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59DB" w14:textId="77777777" w:rsidR="00573049" w:rsidRPr="0029674F" w:rsidRDefault="0029674F" w:rsidP="00573049">
      <w:pPr>
        <w:jc w:val="center"/>
        <w:rPr>
          <w:rFonts w:ascii="HGPｺﾞｼｯｸE" w:eastAsia="HGPｺﾞｼｯｸE" w:hAnsi="HGPｺﾞｼｯｸE"/>
          <w:b/>
          <w:sz w:val="28"/>
          <w:szCs w:val="28"/>
        </w:rPr>
      </w:pPr>
      <w:r>
        <w:rPr>
          <w:rFonts w:ascii="HGPｺﾞｼｯｸE" w:eastAsia="HGPｺﾞｼｯｸE" w:hAnsi="HGPｺﾞｼｯｸE" w:hint="eastAsia"/>
          <w:b/>
          <w:sz w:val="28"/>
          <w:szCs w:val="28"/>
        </w:rPr>
        <w:t>液化石油ガス販売事業承継届書（乙</w:t>
      </w:r>
      <w:r w:rsidR="00573049" w:rsidRPr="0029674F">
        <w:rPr>
          <w:rFonts w:ascii="HGPｺﾞｼｯｸE" w:eastAsia="HGPｺﾞｼｯｸE" w:hAnsi="HGPｺﾞｼｯｸE" w:hint="eastAsia"/>
          <w:b/>
          <w:sz w:val="28"/>
          <w:szCs w:val="28"/>
        </w:rPr>
        <w:t>）について</w:t>
      </w:r>
    </w:p>
    <w:p w14:paraId="290914EE" w14:textId="77777777" w:rsidR="00573049" w:rsidRDefault="00573049" w:rsidP="00573049">
      <w:pPr>
        <w:rPr>
          <w:sz w:val="22"/>
        </w:rPr>
      </w:pPr>
    </w:p>
    <w:p w14:paraId="5C74B74A" w14:textId="77777777" w:rsidR="00EA0E3B" w:rsidRDefault="00573049" w:rsidP="00D916E5">
      <w:pPr>
        <w:spacing w:afterLines="50" w:after="151" w:line="260" w:lineRule="exact"/>
        <w:rPr>
          <w:rFonts w:ascii="HGPｺﾞｼｯｸE" w:eastAsia="HGPｺﾞｼｯｸE" w:hAnsi="HGPｺﾞｼｯｸE"/>
          <w:spacing w:val="-4"/>
          <w:sz w:val="22"/>
          <w:szCs w:val="22"/>
        </w:rPr>
      </w:pPr>
      <w:r w:rsidRPr="004F2C32">
        <w:rPr>
          <w:rFonts w:ascii="HGPｺﾞｼｯｸE" w:eastAsia="HGPｺﾞｼｯｸE" w:hAnsi="HGPｺﾞｼｯｸE" w:hint="eastAsia"/>
          <w:spacing w:val="-4"/>
          <w:sz w:val="22"/>
          <w:szCs w:val="22"/>
        </w:rPr>
        <w:t>１　液化石油ガス販売事業者の地位を承継した者は、都道府県知事に届出が必要です。</w:t>
      </w:r>
    </w:p>
    <w:p w14:paraId="04A88101" w14:textId="2D35B0AD" w:rsidR="00573049" w:rsidRPr="00D916E5" w:rsidRDefault="00573049" w:rsidP="00D916E5">
      <w:pPr>
        <w:spacing w:afterLines="50" w:after="151" w:line="260" w:lineRule="exact"/>
        <w:ind w:leftChars="50" w:left="113" w:firstLineChars="100" w:firstLine="229"/>
        <w:rPr>
          <w:rFonts w:ascii="HGPｺﾞｼｯｸE" w:eastAsia="HGPｺﾞｼｯｸE" w:hAnsi="HGPｺﾞｼｯｸE"/>
          <w:spacing w:val="-4"/>
          <w:sz w:val="22"/>
          <w:szCs w:val="22"/>
        </w:rPr>
      </w:pPr>
      <w:r w:rsidRPr="00D916E5">
        <w:rPr>
          <w:rFonts w:hint="eastAsia"/>
          <w:spacing w:val="-4"/>
          <w:sz w:val="22"/>
        </w:rPr>
        <w:t>液化石油ガス販売事業者の地位を承継した者は、経済産業省令で定めるところにより、遅滞なく、その旨を鳥取県知事に届け出なければなりません。</w:t>
      </w:r>
      <w:r w:rsidR="00D916E5" w:rsidRPr="00D916E5">
        <w:rPr>
          <w:rFonts w:hint="eastAsia"/>
          <w:spacing w:val="-4"/>
          <w:szCs w:val="21"/>
        </w:rPr>
        <w:t>（液石法第</w:t>
      </w:r>
      <w:r w:rsidR="00D916E5" w:rsidRPr="00D916E5">
        <w:rPr>
          <w:rFonts w:hint="eastAsia"/>
          <w:spacing w:val="-4"/>
          <w:szCs w:val="21"/>
        </w:rPr>
        <w:t>10</w:t>
      </w:r>
      <w:r w:rsidR="00D916E5" w:rsidRPr="00D916E5">
        <w:rPr>
          <w:rFonts w:hint="eastAsia"/>
          <w:spacing w:val="-4"/>
          <w:szCs w:val="21"/>
        </w:rPr>
        <w:t>条第３項）</w:t>
      </w:r>
    </w:p>
    <w:p w14:paraId="4F69C526" w14:textId="77777777" w:rsidR="00EA0E3B" w:rsidRPr="00EA0E3B" w:rsidRDefault="00EA0E3B" w:rsidP="00EA0E3B">
      <w:pPr>
        <w:spacing w:afterLines="30" w:after="90" w:line="260" w:lineRule="exact"/>
        <w:ind w:leftChars="100" w:left="227" w:firstLineChars="50" w:firstLine="114"/>
        <w:rPr>
          <w:spacing w:val="-4"/>
          <w:sz w:val="22"/>
        </w:rPr>
      </w:pPr>
      <w:r w:rsidRPr="00EA0E3B">
        <w:rPr>
          <w:rFonts w:hint="eastAsia"/>
          <w:spacing w:val="-4"/>
          <w:sz w:val="22"/>
        </w:rPr>
        <w:t>ただし、承継があったことをこの届出「販売事業承継届（乙）」で行うのは、法第１０条第２項各号に該当する場合です。該当しない場合は、「販売事業承継届（甲）」により届出してください。</w:t>
      </w:r>
    </w:p>
    <w:p w14:paraId="27BD2F14" w14:textId="77777777" w:rsidR="00EA0E3B" w:rsidRPr="00CC0DEB" w:rsidRDefault="00EA0E3B" w:rsidP="00EA0E3B">
      <w:pPr>
        <w:spacing w:line="260" w:lineRule="exact"/>
        <w:ind w:firstLineChars="150" w:firstLine="325"/>
        <w:rPr>
          <w:sz w:val="20"/>
        </w:rPr>
      </w:pPr>
      <w:r w:rsidRPr="00CC0DEB">
        <w:rPr>
          <w:rFonts w:hint="eastAsia"/>
          <w:sz w:val="20"/>
        </w:rPr>
        <w:t>＜法第</w:t>
      </w:r>
      <w:r w:rsidRPr="00CC0DEB">
        <w:rPr>
          <w:rFonts w:hint="eastAsia"/>
          <w:sz w:val="20"/>
        </w:rPr>
        <w:t>10</w:t>
      </w:r>
      <w:r w:rsidRPr="00CC0DEB">
        <w:rPr>
          <w:rFonts w:hint="eastAsia"/>
          <w:sz w:val="20"/>
        </w:rPr>
        <w:t>条第</w:t>
      </w:r>
      <w:r w:rsidRPr="00CC0DEB">
        <w:rPr>
          <w:rFonts w:hint="eastAsia"/>
          <w:sz w:val="20"/>
        </w:rPr>
        <w:t>2</w:t>
      </w:r>
      <w:r w:rsidRPr="00CC0DEB">
        <w:rPr>
          <w:rFonts w:hint="eastAsia"/>
          <w:sz w:val="20"/>
        </w:rPr>
        <w:t>項各号に該当する場合＞</w:t>
      </w:r>
    </w:p>
    <w:p w14:paraId="1FC3D7CD" w14:textId="77777777" w:rsidR="00EA0E3B" w:rsidRPr="00CC0DEB" w:rsidRDefault="00EA0E3B" w:rsidP="00EA0E3B">
      <w:pPr>
        <w:spacing w:line="260" w:lineRule="exact"/>
        <w:ind w:leftChars="272" w:left="834" w:hangingChars="100" w:hanging="217"/>
        <w:rPr>
          <w:sz w:val="20"/>
        </w:rPr>
      </w:pPr>
      <w:r w:rsidRPr="00CC0DEB">
        <w:rPr>
          <w:sz w:val="20"/>
        </w:rPr>
        <w:t xml:space="preserve">(1) </w:t>
      </w:r>
      <w:r w:rsidRPr="00CC0DEB">
        <w:rPr>
          <w:rFonts w:hint="eastAsia"/>
          <w:sz w:val="20"/>
        </w:rPr>
        <w:t>経済産業大臣の登録を受けた者が都道府県知事の登録を受けた者の地位を承継したとき。</w:t>
      </w:r>
    </w:p>
    <w:p w14:paraId="373A9C87" w14:textId="77777777" w:rsidR="00EA0E3B" w:rsidRPr="00CC0DEB" w:rsidRDefault="00EA0E3B" w:rsidP="00EA0E3B">
      <w:pPr>
        <w:spacing w:line="260" w:lineRule="exact"/>
        <w:ind w:leftChars="272" w:left="834" w:hangingChars="100" w:hanging="217"/>
        <w:rPr>
          <w:sz w:val="20"/>
        </w:rPr>
      </w:pPr>
      <w:r w:rsidRPr="00CC0DEB">
        <w:rPr>
          <w:rFonts w:hint="eastAsia"/>
          <w:sz w:val="20"/>
        </w:rPr>
        <w:t>(</w:t>
      </w:r>
      <w:r w:rsidRPr="00CC0DEB">
        <w:rPr>
          <w:sz w:val="20"/>
        </w:rPr>
        <w:t xml:space="preserve">2) </w:t>
      </w:r>
      <w:r w:rsidRPr="00CC0DEB">
        <w:rPr>
          <w:rFonts w:hint="eastAsia"/>
          <w:sz w:val="20"/>
        </w:rPr>
        <w:t>都道府県知事の登録を受けた者が経済産業大臣の登録又は他の都道府県知事の登録を受けた者の地位を承継したとき。</w:t>
      </w:r>
    </w:p>
    <w:p w14:paraId="5E93C4B4" w14:textId="77777777" w:rsidR="00EA0E3B" w:rsidRPr="00EA0E3B" w:rsidRDefault="00EA0E3B" w:rsidP="00EA0E3B">
      <w:pPr>
        <w:spacing w:afterLines="20" w:after="60" w:line="260" w:lineRule="exact"/>
        <w:ind w:leftChars="272" w:left="834" w:hangingChars="100" w:hanging="217"/>
        <w:rPr>
          <w:sz w:val="20"/>
        </w:rPr>
      </w:pPr>
      <w:r w:rsidRPr="00CC0DEB">
        <w:rPr>
          <w:sz w:val="20"/>
        </w:rPr>
        <w:t xml:space="preserve">(3) </w:t>
      </w:r>
      <w:r w:rsidRPr="00CC0DEB">
        <w:rPr>
          <w:rFonts w:hint="eastAsia"/>
          <w:sz w:val="20"/>
        </w:rPr>
        <w:t>登録を受けていない者が、同時に経済産業大臣の登録を受けた者の地位及び都道府県知事の登録を受けた者の地位を承継したとき又は都道府県知事の登録を受けた二以上の者の地位を承継したとき。（その登録をした都道府県知事が同一であるときを除く。）</w:t>
      </w:r>
    </w:p>
    <w:p w14:paraId="65EE092D" w14:textId="77777777" w:rsidR="00573049" w:rsidRPr="004C72C9" w:rsidRDefault="00573049" w:rsidP="007532C3">
      <w:pPr>
        <w:spacing w:afterLines="20" w:after="60" w:line="260" w:lineRule="exact"/>
        <w:ind w:leftChars="100" w:left="227" w:firstLineChars="100" w:firstLine="237"/>
        <w:rPr>
          <w:sz w:val="22"/>
        </w:rPr>
      </w:pPr>
      <w:r w:rsidRPr="004C72C9">
        <w:rPr>
          <w:rFonts w:hint="eastAsia"/>
          <w:sz w:val="22"/>
        </w:rPr>
        <w:t>なお、新規の登録を受けないで、液化石油ガス販売事業者の地位を承継できるのは、次のとおりです。</w:t>
      </w:r>
    </w:p>
    <w:p w14:paraId="77E2F0BD" w14:textId="77777777" w:rsidR="00573049" w:rsidRPr="0029674F" w:rsidRDefault="00573049" w:rsidP="007532C3">
      <w:pPr>
        <w:spacing w:line="260" w:lineRule="exact"/>
        <w:ind w:firstLineChars="100" w:firstLine="238"/>
        <w:rPr>
          <w:b/>
          <w:sz w:val="22"/>
          <w:u w:val="single"/>
        </w:rPr>
      </w:pPr>
      <w:r w:rsidRPr="0029674F">
        <w:rPr>
          <w:rFonts w:hint="eastAsia"/>
          <w:b/>
          <w:sz w:val="22"/>
          <w:u w:val="single"/>
        </w:rPr>
        <w:t xml:space="preserve">1. </w:t>
      </w:r>
      <w:r w:rsidRPr="0029674F">
        <w:rPr>
          <w:rFonts w:hint="eastAsia"/>
          <w:b/>
          <w:sz w:val="22"/>
          <w:u w:val="single"/>
        </w:rPr>
        <w:t>法人</w:t>
      </w:r>
    </w:p>
    <w:p w14:paraId="583A8A5B" w14:textId="77777777" w:rsidR="00573049" w:rsidRPr="004C72C9" w:rsidRDefault="00573049" w:rsidP="007532C3">
      <w:pPr>
        <w:spacing w:line="260" w:lineRule="exact"/>
        <w:ind w:leftChars="97" w:left="220" w:firstLineChars="50" w:firstLine="118"/>
        <w:rPr>
          <w:sz w:val="22"/>
        </w:rPr>
      </w:pPr>
      <w:r w:rsidRPr="004C72C9">
        <w:rPr>
          <w:rFonts w:hint="eastAsia"/>
          <w:sz w:val="22"/>
        </w:rPr>
        <w:t xml:space="preserve">(1) </w:t>
      </w:r>
      <w:r w:rsidRPr="0029674F">
        <w:rPr>
          <w:rFonts w:hint="eastAsia"/>
          <w:spacing w:val="-4"/>
          <w:sz w:val="22"/>
        </w:rPr>
        <w:t>他の法人と合併した場合、合併後存続する法人若しくは合併により設立した法人。</w:t>
      </w:r>
    </w:p>
    <w:p w14:paraId="58DA9D19" w14:textId="77777777" w:rsidR="00573049" w:rsidRPr="004C72C9" w:rsidRDefault="00573049" w:rsidP="007532C3">
      <w:pPr>
        <w:spacing w:afterLines="20" w:after="60" w:line="260" w:lineRule="exact"/>
        <w:ind w:firstLineChars="150" w:firstLine="355"/>
        <w:rPr>
          <w:sz w:val="22"/>
        </w:rPr>
      </w:pPr>
      <w:r w:rsidRPr="004C72C9">
        <w:rPr>
          <w:rFonts w:hint="eastAsia"/>
          <w:sz w:val="22"/>
        </w:rPr>
        <w:t xml:space="preserve">(2) </w:t>
      </w:r>
      <w:r w:rsidRPr="004C72C9">
        <w:rPr>
          <w:rFonts w:hint="eastAsia"/>
          <w:sz w:val="22"/>
        </w:rPr>
        <w:t>分割により、その液化石油ガス販売事業を承継した法人。</w:t>
      </w:r>
    </w:p>
    <w:p w14:paraId="55C9B254" w14:textId="77777777" w:rsidR="00573049" w:rsidRPr="0029674F" w:rsidRDefault="00573049" w:rsidP="007532C3">
      <w:pPr>
        <w:spacing w:line="260" w:lineRule="exact"/>
        <w:ind w:firstLineChars="100" w:firstLine="238"/>
        <w:rPr>
          <w:b/>
          <w:sz w:val="22"/>
          <w:u w:val="single"/>
        </w:rPr>
      </w:pPr>
      <w:r w:rsidRPr="0029674F">
        <w:rPr>
          <w:rFonts w:hint="eastAsia"/>
          <w:b/>
          <w:sz w:val="22"/>
          <w:u w:val="single"/>
        </w:rPr>
        <w:t xml:space="preserve">2. </w:t>
      </w:r>
      <w:r w:rsidRPr="0029674F">
        <w:rPr>
          <w:rFonts w:hint="eastAsia"/>
          <w:b/>
          <w:sz w:val="22"/>
          <w:u w:val="single"/>
        </w:rPr>
        <w:t>個人</w:t>
      </w:r>
    </w:p>
    <w:p w14:paraId="35CB3016" w14:textId="77777777" w:rsidR="00EA0E3B" w:rsidRDefault="00573049" w:rsidP="00EA0E3B">
      <w:pPr>
        <w:spacing w:line="260" w:lineRule="exact"/>
        <w:ind w:leftChars="150" w:left="695" w:hangingChars="150" w:hanging="355"/>
        <w:rPr>
          <w:spacing w:val="-2"/>
          <w:sz w:val="22"/>
        </w:rPr>
      </w:pPr>
      <w:r w:rsidRPr="004C72C9">
        <w:rPr>
          <w:rFonts w:hint="eastAsia"/>
          <w:sz w:val="22"/>
        </w:rPr>
        <w:t xml:space="preserve">(1) </w:t>
      </w:r>
      <w:r w:rsidRPr="00EA0E3B">
        <w:rPr>
          <w:rFonts w:hint="eastAsia"/>
          <w:spacing w:val="-2"/>
          <w:sz w:val="22"/>
        </w:rPr>
        <w:t>登録を受けた者が死亡し、その液化石油ガス販売事業の全部を相続をした者。（相</w:t>
      </w:r>
    </w:p>
    <w:p w14:paraId="4F00813A" w14:textId="77777777" w:rsidR="00EA0E3B" w:rsidRDefault="00573049" w:rsidP="00EA0E3B">
      <w:pPr>
        <w:spacing w:line="260" w:lineRule="exact"/>
        <w:ind w:leftChars="250" w:left="683" w:hangingChars="50" w:hanging="116"/>
        <w:rPr>
          <w:spacing w:val="-2"/>
          <w:sz w:val="22"/>
        </w:rPr>
      </w:pPr>
      <w:r w:rsidRPr="00EA0E3B">
        <w:rPr>
          <w:rFonts w:hint="eastAsia"/>
          <w:spacing w:val="-2"/>
          <w:sz w:val="22"/>
        </w:rPr>
        <w:t>続人が２人以上ある場合において、その全員の同意により承継すべき相続人を選定</w:t>
      </w:r>
    </w:p>
    <w:p w14:paraId="616A619D" w14:textId="77777777" w:rsidR="00573049" w:rsidRPr="0029674F" w:rsidRDefault="00573049" w:rsidP="00EA0E3B">
      <w:pPr>
        <w:spacing w:line="260" w:lineRule="exact"/>
        <w:ind w:leftChars="250" w:left="683" w:hangingChars="50" w:hanging="116"/>
        <w:rPr>
          <w:sz w:val="22"/>
        </w:rPr>
      </w:pPr>
      <w:r w:rsidRPr="00EA0E3B">
        <w:rPr>
          <w:rFonts w:hint="eastAsia"/>
          <w:spacing w:val="-2"/>
          <w:sz w:val="22"/>
        </w:rPr>
        <w:t>したときは、その者）</w:t>
      </w:r>
    </w:p>
    <w:p w14:paraId="492FB22E" w14:textId="77777777" w:rsidR="00DA0183" w:rsidRDefault="00DA0183" w:rsidP="007532C3">
      <w:pPr>
        <w:spacing w:line="276" w:lineRule="auto"/>
        <w:rPr>
          <w:sz w:val="22"/>
        </w:rPr>
      </w:pPr>
    </w:p>
    <w:p w14:paraId="45D36900" w14:textId="77777777" w:rsidR="00474300" w:rsidRPr="004F2C32" w:rsidRDefault="00474300" w:rsidP="007532C3">
      <w:pPr>
        <w:spacing w:afterLines="30" w:after="90" w:line="280" w:lineRule="exact"/>
        <w:ind w:left="237" w:hangingChars="100" w:hanging="237"/>
        <w:rPr>
          <w:rFonts w:ascii="HGPｺﾞｼｯｸE" w:eastAsia="HGPｺﾞｼｯｸE" w:hAnsi="HGPｺﾞｼｯｸE"/>
          <w:sz w:val="22"/>
          <w:szCs w:val="22"/>
        </w:rPr>
      </w:pPr>
      <w:r w:rsidRPr="004F2C32">
        <w:rPr>
          <w:rFonts w:ascii="HGPｺﾞｼｯｸE" w:eastAsia="HGPｺﾞｼｯｸE" w:hAnsi="HGPｺﾞｼｯｸE" w:hint="eastAsia"/>
          <w:sz w:val="22"/>
          <w:szCs w:val="22"/>
        </w:rPr>
        <w:t>２　手続きに必要な書類</w:t>
      </w:r>
    </w:p>
    <w:p w14:paraId="5A6FFA1E" w14:textId="77777777" w:rsidR="0029674F" w:rsidRDefault="0029674F" w:rsidP="0029674F">
      <w:pPr>
        <w:spacing w:line="240" w:lineRule="exact"/>
        <w:ind w:leftChars="100" w:left="227" w:firstLineChars="50" w:firstLine="118"/>
        <w:rPr>
          <w:rFonts w:ascii="ＭＳ ゴシック" w:eastAsia="ＭＳ ゴシック" w:hAnsi="ＭＳ ゴシック"/>
          <w:sz w:val="22"/>
          <w:szCs w:val="22"/>
        </w:rPr>
      </w:pPr>
      <w:r w:rsidRPr="00EF4A8B">
        <w:rPr>
          <w:rFonts w:ascii="ＭＳ 明朝" w:hAnsi="ＭＳ 明朝" w:hint="eastAsia"/>
          <w:sz w:val="22"/>
          <w:szCs w:val="22"/>
        </w:rPr>
        <w:t>承継とは、</w:t>
      </w:r>
      <w:r w:rsidRPr="000A077E">
        <w:rPr>
          <w:rFonts w:ascii="ＭＳ ゴシック" w:eastAsia="ＭＳ ゴシック" w:hAnsi="ＭＳ ゴシック" w:hint="eastAsia"/>
          <w:b/>
          <w:sz w:val="22"/>
          <w:szCs w:val="22"/>
        </w:rPr>
        <w:t>譲渡、相続、合併（分割）</w:t>
      </w:r>
      <w:r w:rsidRPr="00EF4A8B">
        <w:rPr>
          <w:rFonts w:ascii="ＭＳ 明朝" w:hAnsi="ＭＳ 明朝" w:hint="eastAsia"/>
          <w:sz w:val="22"/>
          <w:szCs w:val="22"/>
        </w:rPr>
        <w:t>をいいます。</w:t>
      </w:r>
    </w:p>
    <w:p w14:paraId="14DB37EE" w14:textId="77777777" w:rsidR="0029674F" w:rsidRDefault="0029674F" w:rsidP="0029674F">
      <w:pPr>
        <w:ind w:left="237" w:hangingChars="100" w:hanging="237"/>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2273EC4C" wp14:editId="720B31EB">
                <wp:simplePos x="0" y="0"/>
                <wp:positionH relativeFrom="column">
                  <wp:posOffset>185420</wp:posOffset>
                </wp:positionH>
                <wp:positionV relativeFrom="paragraph">
                  <wp:posOffset>57785</wp:posOffset>
                </wp:positionV>
                <wp:extent cx="5572125" cy="723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572125" cy="723900"/>
                        </a:xfrm>
                        <a:prstGeom prst="rect">
                          <a:avLst/>
                        </a:prstGeom>
                        <a:noFill/>
                        <a:ln w="19050" cap="flat" cmpd="dbl" algn="ctr">
                          <a:solidFill>
                            <a:sysClr val="windowText" lastClr="000000"/>
                          </a:solidFill>
                          <a:prstDash val="solid"/>
                          <a:miter lim="800000"/>
                        </a:ln>
                        <a:effectLst/>
                      </wps:spPr>
                      <wps:txbx>
                        <w:txbxContent>
                          <w:p w14:paraId="41D93BF8" w14:textId="77777777" w:rsidR="0029674F" w:rsidRPr="000A077E" w:rsidRDefault="0029674F" w:rsidP="0029674F">
                            <w:pPr>
                              <w:spacing w:line="240" w:lineRule="exact"/>
                              <w:rPr>
                                <w:rFonts w:ascii="ＭＳ ゴシック" w:eastAsia="ＭＳ ゴシック" w:hAnsi="ＭＳ ゴシック"/>
                                <w:color w:val="000000" w:themeColor="text1"/>
                                <w:sz w:val="20"/>
                              </w:rPr>
                            </w:pPr>
                            <w:r w:rsidRPr="000A077E">
                              <w:rPr>
                                <w:rFonts w:hint="eastAsia"/>
                                <w:color w:val="000000" w:themeColor="text1"/>
                                <w:sz w:val="20"/>
                              </w:rPr>
                              <w:t>・</w:t>
                            </w:r>
                            <w:r w:rsidRPr="000A077E">
                              <w:rPr>
                                <w:rFonts w:ascii="ＭＳ ゴシック" w:eastAsia="ＭＳ ゴシック" w:hAnsi="ＭＳ ゴシック" w:hint="eastAsia"/>
                                <w:b/>
                                <w:color w:val="000000" w:themeColor="text1"/>
                                <w:sz w:val="20"/>
                              </w:rPr>
                              <w:t>譲渡</w:t>
                            </w:r>
                            <w:r w:rsidRPr="00EF4A8B">
                              <w:rPr>
                                <w:rFonts w:ascii="ＭＳ 明朝" w:hAnsi="ＭＳ 明朝"/>
                                <w:color w:val="000000" w:themeColor="text1"/>
                                <w:sz w:val="20"/>
                              </w:rPr>
                              <w:t>とは・・・非承継者の液石法に係る販売事業すべてについて、譲り受けること。</w:t>
                            </w:r>
                          </w:p>
                          <w:p w14:paraId="45DE6F43" w14:textId="77777777" w:rsidR="0029674F" w:rsidRPr="00EF4A8B" w:rsidRDefault="0029674F" w:rsidP="0029674F">
                            <w:pPr>
                              <w:spacing w:line="240" w:lineRule="exact"/>
                              <w:rPr>
                                <w:rFonts w:ascii="ＭＳ 明朝" w:hAnsi="ＭＳ 明朝"/>
                                <w:color w:val="000000" w:themeColor="text1"/>
                                <w:sz w:val="20"/>
                              </w:rPr>
                            </w:pPr>
                            <w:r w:rsidRPr="000A077E">
                              <w:rPr>
                                <w:rFonts w:ascii="ＭＳ ゴシック" w:eastAsia="ＭＳ ゴシック" w:hAnsi="ＭＳ ゴシック" w:hint="eastAsia"/>
                                <w:color w:val="000000" w:themeColor="text1"/>
                                <w:sz w:val="20"/>
                              </w:rPr>
                              <w:t>・</w:t>
                            </w:r>
                            <w:r w:rsidRPr="000A077E">
                              <w:rPr>
                                <w:rFonts w:ascii="ＭＳ ゴシック" w:eastAsia="ＭＳ ゴシック" w:hAnsi="ＭＳ ゴシック"/>
                                <w:b/>
                                <w:color w:val="000000" w:themeColor="text1"/>
                                <w:sz w:val="20"/>
                              </w:rPr>
                              <w:t>相続</w:t>
                            </w:r>
                            <w:r w:rsidRPr="00EF4A8B">
                              <w:rPr>
                                <w:rFonts w:ascii="ＭＳ 明朝" w:hAnsi="ＭＳ 明朝"/>
                                <w:color w:val="000000" w:themeColor="text1"/>
                                <w:sz w:val="20"/>
                              </w:rPr>
                              <w:t>とは・・・相続人が事業を承継する場合</w:t>
                            </w:r>
                          </w:p>
                          <w:p w14:paraId="015F32D6" w14:textId="77777777" w:rsidR="0029674F" w:rsidRPr="00EF4A8B" w:rsidRDefault="0029674F" w:rsidP="0029674F">
                            <w:pPr>
                              <w:spacing w:line="240" w:lineRule="exact"/>
                              <w:rPr>
                                <w:rFonts w:ascii="ＭＳ 明朝" w:hAnsi="ＭＳ 明朝"/>
                                <w:color w:val="000000" w:themeColor="text1"/>
                                <w:sz w:val="20"/>
                              </w:rPr>
                            </w:pPr>
                            <w:r w:rsidRPr="000A077E">
                              <w:rPr>
                                <w:rFonts w:ascii="ＭＳ ゴシック" w:eastAsia="ＭＳ ゴシック" w:hAnsi="ＭＳ ゴシック" w:hint="eastAsia"/>
                                <w:color w:val="000000" w:themeColor="text1"/>
                                <w:sz w:val="20"/>
                              </w:rPr>
                              <w:t>・</w:t>
                            </w:r>
                            <w:r w:rsidRPr="000A077E">
                              <w:rPr>
                                <w:rFonts w:ascii="ＭＳ ゴシック" w:eastAsia="ＭＳ ゴシック" w:hAnsi="ＭＳ ゴシック"/>
                                <w:b/>
                                <w:color w:val="000000" w:themeColor="text1"/>
                                <w:sz w:val="20"/>
                              </w:rPr>
                              <w:t>合併</w:t>
                            </w:r>
                            <w:r w:rsidRPr="00EF4A8B">
                              <w:rPr>
                                <w:rFonts w:ascii="ＭＳ 明朝" w:hAnsi="ＭＳ 明朝"/>
                                <w:color w:val="000000" w:themeColor="text1"/>
                                <w:sz w:val="20"/>
                              </w:rPr>
                              <w:t>とは・・・事業者同士が一つになる場合</w:t>
                            </w:r>
                          </w:p>
                          <w:p w14:paraId="3C2DF8E2" w14:textId="77777777" w:rsidR="0029674F" w:rsidRPr="000A077E" w:rsidRDefault="0029674F" w:rsidP="0029674F">
                            <w:pPr>
                              <w:spacing w:line="240" w:lineRule="exact"/>
                              <w:rPr>
                                <w:rFonts w:ascii="ＭＳ ゴシック" w:eastAsia="ＭＳ ゴシック" w:hAnsi="ＭＳ ゴシック"/>
                                <w:color w:val="000000" w:themeColor="text1"/>
                                <w:sz w:val="20"/>
                              </w:rPr>
                            </w:pPr>
                            <w:r w:rsidRPr="000A077E">
                              <w:rPr>
                                <w:rFonts w:ascii="ＭＳ ゴシック" w:eastAsia="ＭＳ ゴシック" w:hAnsi="ＭＳ ゴシック" w:hint="eastAsia"/>
                                <w:color w:val="000000" w:themeColor="text1"/>
                                <w:sz w:val="20"/>
                              </w:rPr>
                              <w:t>・</w:t>
                            </w:r>
                            <w:r w:rsidRPr="000A077E">
                              <w:rPr>
                                <w:rFonts w:ascii="ＭＳ ゴシック" w:eastAsia="ＭＳ ゴシック" w:hAnsi="ＭＳ ゴシック"/>
                                <w:b/>
                                <w:color w:val="000000" w:themeColor="text1"/>
                                <w:sz w:val="20"/>
                              </w:rPr>
                              <w:t>分割</w:t>
                            </w:r>
                            <w:r w:rsidRPr="00EF4A8B">
                              <w:rPr>
                                <w:rFonts w:ascii="ＭＳ 明朝" w:hAnsi="ＭＳ 明朝"/>
                                <w:color w:val="000000" w:themeColor="text1"/>
                                <w:sz w:val="20"/>
                              </w:rPr>
                              <w:t>とは・・・会社の営業の一部又は全部の分離（新設分割又は</w:t>
                            </w:r>
                            <w:r w:rsidRPr="00EF4A8B">
                              <w:rPr>
                                <w:rFonts w:ascii="ＭＳ 明朝" w:hAnsi="ＭＳ 明朝" w:hint="eastAsia"/>
                                <w:color w:val="000000" w:themeColor="text1"/>
                                <w:sz w:val="20"/>
                              </w:rPr>
                              <w:t>吸収</w:t>
                            </w:r>
                            <w:r w:rsidRPr="00EF4A8B">
                              <w:rPr>
                                <w:rFonts w:ascii="ＭＳ 明朝" w:hAnsi="ＭＳ 明朝"/>
                                <w:color w:val="000000" w:themeColor="text1"/>
                                <w:sz w:val="20"/>
                              </w:rPr>
                              <w:t>分割</w:t>
                            </w:r>
                            <w:r w:rsidRPr="00EF4A8B">
                              <w:rPr>
                                <w:rFonts w:ascii="ＭＳ 明朝" w:hAnsi="ＭＳ 明朝" w:hint="eastAsia"/>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3EC4C" id="正方形/長方形 1" o:spid="_x0000_s1026" style="position:absolute;left:0;text-align:left;margin-left:14.6pt;margin-top:4.55pt;width:438.7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" filled="f" strokecolor="windowText" strokeweight="1.5pt">
                <v:stroke linestyle="thinThin"/>
                <v:textbox>
                  <w:txbxContent>
                    <w:p w14:paraId="41D93BF8" w14:textId="77777777" w:rsidR="0029674F" w:rsidRPr="000A077E" w:rsidRDefault="0029674F" w:rsidP="0029674F">
                      <w:pPr>
                        <w:spacing w:line="240" w:lineRule="exact"/>
                        <w:rPr>
                          <w:rFonts w:ascii="ＭＳ ゴシック" w:eastAsia="ＭＳ ゴシック" w:hAnsi="ＭＳ ゴシック"/>
                          <w:color w:val="000000" w:themeColor="text1"/>
                          <w:sz w:val="20"/>
                        </w:rPr>
                      </w:pPr>
                      <w:r w:rsidRPr="000A077E">
                        <w:rPr>
                          <w:rFonts w:hint="eastAsia"/>
                          <w:color w:val="000000" w:themeColor="text1"/>
                          <w:sz w:val="20"/>
                        </w:rPr>
                        <w:t>・</w:t>
                      </w:r>
                      <w:r w:rsidRPr="000A077E">
                        <w:rPr>
                          <w:rFonts w:ascii="ＭＳ ゴシック" w:eastAsia="ＭＳ ゴシック" w:hAnsi="ＭＳ ゴシック" w:hint="eastAsia"/>
                          <w:b/>
                          <w:color w:val="000000" w:themeColor="text1"/>
                          <w:sz w:val="20"/>
                        </w:rPr>
                        <w:t>譲渡</w:t>
                      </w:r>
                      <w:r w:rsidRPr="00EF4A8B">
                        <w:rPr>
                          <w:rFonts w:ascii="ＭＳ 明朝" w:hAnsi="ＭＳ 明朝"/>
                          <w:color w:val="000000" w:themeColor="text1"/>
                          <w:sz w:val="20"/>
                        </w:rPr>
                        <w:t>とは・・・非承継者の液石法に係る販売事業すべてについて、譲り受けること。</w:t>
                      </w:r>
                    </w:p>
                    <w:p w14:paraId="45DE6F43" w14:textId="77777777" w:rsidR="0029674F" w:rsidRPr="00EF4A8B" w:rsidRDefault="0029674F" w:rsidP="0029674F">
                      <w:pPr>
                        <w:spacing w:line="240" w:lineRule="exact"/>
                        <w:rPr>
                          <w:rFonts w:ascii="ＭＳ 明朝" w:hAnsi="ＭＳ 明朝"/>
                          <w:color w:val="000000" w:themeColor="text1"/>
                          <w:sz w:val="20"/>
                        </w:rPr>
                      </w:pPr>
                      <w:r w:rsidRPr="000A077E">
                        <w:rPr>
                          <w:rFonts w:ascii="ＭＳ ゴシック" w:eastAsia="ＭＳ ゴシック" w:hAnsi="ＭＳ ゴシック" w:hint="eastAsia"/>
                          <w:color w:val="000000" w:themeColor="text1"/>
                          <w:sz w:val="20"/>
                        </w:rPr>
                        <w:t>・</w:t>
                      </w:r>
                      <w:r w:rsidRPr="000A077E">
                        <w:rPr>
                          <w:rFonts w:ascii="ＭＳ ゴシック" w:eastAsia="ＭＳ ゴシック" w:hAnsi="ＭＳ ゴシック"/>
                          <w:b/>
                          <w:color w:val="000000" w:themeColor="text1"/>
                          <w:sz w:val="20"/>
                        </w:rPr>
                        <w:t>相続</w:t>
                      </w:r>
                      <w:r w:rsidRPr="00EF4A8B">
                        <w:rPr>
                          <w:rFonts w:ascii="ＭＳ 明朝" w:hAnsi="ＭＳ 明朝"/>
                          <w:color w:val="000000" w:themeColor="text1"/>
                          <w:sz w:val="20"/>
                        </w:rPr>
                        <w:t>とは・・・相続人が事業を承継する場合</w:t>
                      </w:r>
                    </w:p>
                    <w:p w14:paraId="015F32D6" w14:textId="77777777" w:rsidR="0029674F" w:rsidRPr="00EF4A8B" w:rsidRDefault="0029674F" w:rsidP="0029674F">
                      <w:pPr>
                        <w:spacing w:line="240" w:lineRule="exact"/>
                        <w:rPr>
                          <w:rFonts w:ascii="ＭＳ 明朝" w:hAnsi="ＭＳ 明朝"/>
                          <w:color w:val="000000" w:themeColor="text1"/>
                          <w:sz w:val="20"/>
                        </w:rPr>
                      </w:pPr>
                      <w:r w:rsidRPr="000A077E">
                        <w:rPr>
                          <w:rFonts w:ascii="ＭＳ ゴシック" w:eastAsia="ＭＳ ゴシック" w:hAnsi="ＭＳ ゴシック" w:hint="eastAsia"/>
                          <w:color w:val="000000" w:themeColor="text1"/>
                          <w:sz w:val="20"/>
                        </w:rPr>
                        <w:t>・</w:t>
                      </w:r>
                      <w:r w:rsidRPr="000A077E">
                        <w:rPr>
                          <w:rFonts w:ascii="ＭＳ ゴシック" w:eastAsia="ＭＳ ゴシック" w:hAnsi="ＭＳ ゴシック"/>
                          <w:b/>
                          <w:color w:val="000000" w:themeColor="text1"/>
                          <w:sz w:val="20"/>
                        </w:rPr>
                        <w:t>合併</w:t>
                      </w:r>
                      <w:r w:rsidRPr="00EF4A8B">
                        <w:rPr>
                          <w:rFonts w:ascii="ＭＳ 明朝" w:hAnsi="ＭＳ 明朝"/>
                          <w:color w:val="000000" w:themeColor="text1"/>
                          <w:sz w:val="20"/>
                        </w:rPr>
                        <w:t>とは・・・事業者同士が一つになる場合</w:t>
                      </w:r>
                    </w:p>
                    <w:p w14:paraId="3C2DF8E2" w14:textId="77777777" w:rsidR="0029674F" w:rsidRPr="000A077E" w:rsidRDefault="0029674F" w:rsidP="0029674F">
                      <w:pPr>
                        <w:spacing w:line="240" w:lineRule="exact"/>
                        <w:rPr>
                          <w:rFonts w:ascii="ＭＳ ゴシック" w:eastAsia="ＭＳ ゴシック" w:hAnsi="ＭＳ ゴシック"/>
                          <w:color w:val="000000" w:themeColor="text1"/>
                          <w:sz w:val="20"/>
                        </w:rPr>
                      </w:pPr>
                      <w:r w:rsidRPr="000A077E">
                        <w:rPr>
                          <w:rFonts w:ascii="ＭＳ ゴシック" w:eastAsia="ＭＳ ゴシック" w:hAnsi="ＭＳ ゴシック" w:hint="eastAsia"/>
                          <w:color w:val="000000" w:themeColor="text1"/>
                          <w:sz w:val="20"/>
                        </w:rPr>
                        <w:t>・</w:t>
                      </w:r>
                      <w:r w:rsidRPr="000A077E">
                        <w:rPr>
                          <w:rFonts w:ascii="ＭＳ ゴシック" w:eastAsia="ＭＳ ゴシック" w:hAnsi="ＭＳ ゴシック"/>
                          <w:b/>
                          <w:color w:val="000000" w:themeColor="text1"/>
                          <w:sz w:val="20"/>
                        </w:rPr>
                        <w:t>分割</w:t>
                      </w:r>
                      <w:r w:rsidRPr="00EF4A8B">
                        <w:rPr>
                          <w:rFonts w:ascii="ＭＳ 明朝" w:hAnsi="ＭＳ 明朝"/>
                          <w:color w:val="000000" w:themeColor="text1"/>
                          <w:sz w:val="20"/>
                        </w:rPr>
                        <w:t>とは・・・会社の営業の一部又は全部の分離（新設分割又は</w:t>
                      </w:r>
                      <w:r w:rsidRPr="00EF4A8B">
                        <w:rPr>
                          <w:rFonts w:ascii="ＭＳ 明朝" w:hAnsi="ＭＳ 明朝" w:hint="eastAsia"/>
                          <w:color w:val="000000" w:themeColor="text1"/>
                          <w:sz w:val="20"/>
                        </w:rPr>
                        <w:t>吸収</w:t>
                      </w:r>
                      <w:r w:rsidRPr="00EF4A8B">
                        <w:rPr>
                          <w:rFonts w:ascii="ＭＳ 明朝" w:hAnsi="ＭＳ 明朝"/>
                          <w:color w:val="000000" w:themeColor="text1"/>
                          <w:sz w:val="20"/>
                        </w:rPr>
                        <w:t>分割</w:t>
                      </w:r>
                      <w:r w:rsidRPr="00EF4A8B">
                        <w:rPr>
                          <w:rFonts w:ascii="ＭＳ 明朝" w:hAnsi="ＭＳ 明朝" w:hint="eastAsia"/>
                          <w:color w:val="000000" w:themeColor="text1"/>
                          <w:sz w:val="20"/>
                        </w:rPr>
                        <w:t>）</w:t>
                      </w:r>
                    </w:p>
                  </w:txbxContent>
                </v:textbox>
              </v:rect>
            </w:pict>
          </mc:Fallback>
        </mc:AlternateContent>
      </w:r>
    </w:p>
    <w:p w14:paraId="38FD4F92" w14:textId="77777777" w:rsidR="0029674F" w:rsidRDefault="0029674F" w:rsidP="0029674F">
      <w:pPr>
        <w:ind w:left="237" w:hangingChars="100" w:hanging="237"/>
        <w:rPr>
          <w:rFonts w:ascii="ＭＳ ゴシック" w:eastAsia="ＭＳ ゴシック" w:hAnsi="ＭＳ ゴシック"/>
          <w:sz w:val="22"/>
          <w:szCs w:val="22"/>
        </w:rPr>
      </w:pPr>
    </w:p>
    <w:p w14:paraId="68E27106" w14:textId="77777777" w:rsidR="0029674F" w:rsidRPr="000A077E" w:rsidRDefault="0029674F" w:rsidP="0029674F">
      <w:pPr>
        <w:ind w:left="237" w:hangingChars="100" w:hanging="237"/>
        <w:rPr>
          <w:rFonts w:ascii="ＭＳ ゴシック" w:eastAsia="ＭＳ ゴシック" w:hAnsi="ＭＳ ゴシック"/>
          <w:sz w:val="22"/>
          <w:szCs w:val="22"/>
        </w:rPr>
      </w:pPr>
    </w:p>
    <w:p w14:paraId="5216DCFA" w14:textId="77777777" w:rsidR="0029674F" w:rsidRPr="0029674F" w:rsidRDefault="0029674F" w:rsidP="0029674F">
      <w:pPr>
        <w:rPr>
          <w:rFonts w:ascii="HGPｺﾞｼｯｸE" w:eastAsia="HGPｺﾞｼｯｸE" w:hAnsi="HGPｺﾞｼｯｸE"/>
          <w:b/>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701"/>
        <w:gridCol w:w="4365"/>
      </w:tblGrid>
      <w:tr w:rsidR="0029674F" w:rsidRPr="00865233" w14:paraId="7061E473" w14:textId="77777777" w:rsidTr="00B5708E">
        <w:trPr>
          <w:trHeight w:val="482"/>
        </w:trPr>
        <w:tc>
          <w:tcPr>
            <w:tcW w:w="3715" w:type="dxa"/>
            <w:shd w:val="clear" w:color="auto" w:fill="auto"/>
            <w:vAlign w:val="center"/>
          </w:tcPr>
          <w:p w14:paraId="52284EF1" w14:textId="77777777" w:rsidR="0029674F" w:rsidRPr="00865233" w:rsidRDefault="0029674F" w:rsidP="0029674F">
            <w:pPr>
              <w:jc w:val="center"/>
              <w:rPr>
                <w:rFonts w:ascii="ＭＳ 明朝" w:hAnsi="ＭＳ 明朝"/>
                <w:sz w:val="20"/>
              </w:rPr>
            </w:pPr>
            <w:r w:rsidRPr="00865233">
              <w:rPr>
                <w:rFonts w:ascii="ＭＳ 明朝" w:hAnsi="ＭＳ 明朝" w:hint="eastAsia"/>
                <w:sz w:val="20"/>
              </w:rPr>
              <w:t>書類</w:t>
            </w:r>
          </w:p>
        </w:tc>
        <w:tc>
          <w:tcPr>
            <w:tcW w:w="701" w:type="dxa"/>
            <w:shd w:val="clear" w:color="auto" w:fill="auto"/>
            <w:vAlign w:val="center"/>
          </w:tcPr>
          <w:p w14:paraId="6F695182" w14:textId="77777777" w:rsidR="0029674F" w:rsidRPr="00865233" w:rsidRDefault="0029674F" w:rsidP="0029674F">
            <w:pPr>
              <w:jc w:val="center"/>
              <w:rPr>
                <w:rFonts w:ascii="ＭＳ 明朝" w:hAnsi="ＭＳ 明朝"/>
                <w:sz w:val="20"/>
              </w:rPr>
            </w:pPr>
            <w:r w:rsidRPr="00865233">
              <w:rPr>
                <w:rFonts w:ascii="ＭＳ 明朝" w:hAnsi="ＭＳ 明朝" w:hint="eastAsia"/>
                <w:sz w:val="20"/>
              </w:rPr>
              <w:t>部数</w:t>
            </w:r>
          </w:p>
        </w:tc>
        <w:tc>
          <w:tcPr>
            <w:tcW w:w="4365" w:type="dxa"/>
            <w:shd w:val="clear" w:color="auto" w:fill="auto"/>
            <w:vAlign w:val="center"/>
          </w:tcPr>
          <w:p w14:paraId="3668DFE3" w14:textId="77777777" w:rsidR="0029674F" w:rsidRPr="00865233" w:rsidRDefault="0029674F" w:rsidP="0029674F">
            <w:pPr>
              <w:jc w:val="center"/>
              <w:rPr>
                <w:rFonts w:ascii="ＭＳ 明朝" w:hAnsi="ＭＳ 明朝"/>
                <w:sz w:val="20"/>
              </w:rPr>
            </w:pPr>
            <w:r w:rsidRPr="00865233">
              <w:rPr>
                <w:rFonts w:ascii="ＭＳ 明朝" w:hAnsi="ＭＳ 明朝" w:hint="eastAsia"/>
                <w:sz w:val="20"/>
              </w:rPr>
              <w:t>備考</w:t>
            </w:r>
          </w:p>
        </w:tc>
      </w:tr>
      <w:tr w:rsidR="0029674F" w:rsidRPr="00865233" w14:paraId="7909D6BE" w14:textId="77777777" w:rsidTr="00B5708E">
        <w:trPr>
          <w:trHeight w:val="647"/>
        </w:trPr>
        <w:tc>
          <w:tcPr>
            <w:tcW w:w="3715" w:type="dxa"/>
            <w:shd w:val="clear" w:color="auto" w:fill="auto"/>
            <w:vAlign w:val="center"/>
          </w:tcPr>
          <w:p w14:paraId="7E20EBAB" w14:textId="77777777" w:rsidR="00B5708E" w:rsidRDefault="0029674F" w:rsidP="0029674F">
            <w:pPr>
              <w:spacing w:line="240" w:lineRule="exact"/>
              <w:rPr>
                <w:rFonts w:ascii="ＭＳ 明朝" w:hAnsi="ＭＳ 明朝"/>
                <w:sz w:val="20"/>
              </w:rPr>
            </w:pPr>
            <w:r w:rsidRPr="004C72C9">
              <w:rPr>
                <w:rFonts w:ascii="ＭＳ 明朝" w:hAnsi="ＭＳ 明朝" w:hint="eastAsia"/>
                <w:sz w:val="20"/>
              </w:rPr>
              <w:t>液化石油ガス販売事業承継届書</w:t>
            </w:r>
          </w:p>
          <w:p w14:paraId="7685F993" w14:textId="3286F2E4" w:rsidR="0029674F" w:rsidRPr="00865233" w:rsidRDefault="0029674F" w:rsidP="0029674F">
            <w:pPr>
              <w:spacing w:line="240" w:lineRule="exact"/>
              <w:rPr>
                <w:rFonts w:ascii="ＭＳ 明朝" w:hAnsi="ＭＳ 明朝"/>
                <w:sz w:val="20"/>
              </w:rPr>
            </w:pPr>
            <w:r w:rsidRPr="004C72C9">
              <w:rPr>
                <w:rFonts w:ascii="ＭＳ 明朝" w:hAnsi="ＭＳ 明朝" w:hint="eastAsia"/>
                <w:sz w:val="20"/>
              </w:rPr>
              <w:t>（甲）</w:t>
            </w:r>
            <w:r w:rsidRPr="00865233">
              <w:rPr>
                <w:rFonts w:ascii="ＭＳ 明朝" w:hAnsi="ＭＳ 明朝" w:hint="eastAsia"/>
                <w:sz w:val="20"/>
              </w:rPr>
              <w:t>（様式第</w:t>
            </w:r>
            <w:r>
              <w:rPr>
                <w:rFonts w:ascii="ＭＳ 明朝" w:hAnsi="ＭＳ 明朝" w:hint="eastAsia"/>
                <w:sz w:val="20"/>
              </w:rPr>
              <w:t>６</w:t>
            </w:r>
            <w:r w:rsidRPr="00865233">
              <w:rPr>
                <w:rFonts w:ascii="ＭＳ 明朝" w:hAnsi="ＭＳ 明朝" w:hint="eastAsia"/>
                <w:sz w:val="20"/>
              </w:rPr>
              <w:t>）</w:t>
            </w:r>
            <w:r>
              <w:rPr>
                <w:rFonts w:ascii="ＭＳ 明朝" w:hAnsi="ＭＳ 明朝" w:hint="eastAsia"/>
                <w:sz w:val="20"/>
              </w:rPr>
              <w:t>（乙）（様式第７）</w:t>
            </w:r>
          </w:p>
        </w:tc>
        <w:tc>
          <w:tcPr>
            <w:tcW w:w="701" w:type="dxa"/>
            <w:shd w:val="clear" w:color="auto" w:fill="auto"/>
            <w:vAlign w:val="center"/>
          </w:tcPr>
          <w:p w14:paraId="0CC46887" w14:textId="77777777" w:rsidR="0029674F" w:rsidRPr="00865233" w:rsidRDefault="0029674F" w:rsidP="0029674F">
            <w:pPr>
              <w:spacing w:line="240" w:lineRule="exact"/>
              <w:jc w:val="center"/>
              <w:rPr>
                <w:rFonts w:ascii="ＭＳ 明朝" w:hAnsi="ＭＳ 明朝"/>
                <w:sz w:val="20"/>
              </w:rPr>
            </w:pPr>
            <w:r w:rsidRPr="00865233">
              <w:rPr>
                <w:rFonts w:ascii="ＭＳ 明朝" w:hAnsi="ＭＳ 明朝" w:hint="eastAsia"/>
                <w:sz w:val="20"/>
              </w:rPr>
              <w:t>１</w:t>
            </w:r>
          </w:p>
        </w:tc>
        <w:tc>
          <w:tcPr>
            <w:tcW w:w="4365" w:type="dxa"/>
            <w:shd w:val="clear" w:color="auto" w:fill="auto"/>
            <w:vAlign w:val="center"/>
          </w:tcPr>
          <w:p w14:paraId="65EABAB6" w14:textId="77777777" w:rsidR="0029674F" w:rsidRPr="00865233" w:rsidRDefault="0029674F" w:rsidP="0029674F">
            <w:pPr>
              <w:spacing w:line="240" w:lineRule="exact"/>
              <w:rPr>
                <w:rFonts w:ascii="ＭＳ 明朝" w:hAnsi="ＭＳ 明朝"/>
                <w:sz w:val="20"/>
              </w:rPr>
            </w:pPr>
            <w:r w:rsidRPr="00865233">
              <w:rPr>
                <w:rFonts w:ascii="ＭＳ 明朝" w:hAnsi="ＭＳ 明朝" w:hint="eastAsia"/>
                <w:sz w:val="20"/>
              </w:rPr>
              <w:t>控えが必要であれば、副本とともに２部提出すること。</w:t>
            </w:r>
          </w:p>
        </w:tc>
      </w:tr>
      <w:tr w:rsidR="0029674F" w:rsidRPr="00865233" w14:paraId="12FA4417" w14:textId="77777777" w:rsidTr="00B5708E">
        <w:trPr>
          <w:trHeight w:val="789"/>
        </w:trPr>
        <w:tc>
          <w:tcPr>
            <w:tcW w:w="3715" w:type="dxa"/>
            <w:shd w:val="clear" w:color="auto" w:fill="auto"/>
            <w:vAlign w:val="center"/>
          </w:tcPr>
          <w:p w14:paraId="0980362E" w14:textId="77777777" w:rsidR="0029674F" w:rsidRPr="0047114F" w:rsidRDefault="0029674F" w:rsidP="0029674F">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【営業譲渡による場合】</w:t>
            </w:r>
          </w:p>
          <w:p w14:paraId="16AB3FA1" w14:textId="77777777" w:rsidR="0029674F" w:rsidRDefault="0029674F" w:rsidP="00DA0183">
            <w:pPr>
              <w:spacing w:line="240" w:lineRule="exact"/>
              <w:ind w:firstLineChars="100" w:firstLine="217"/>
              <w:rPr>
                <w:rFonts w:ascii="ＭＳ 明朝" w:hAnsi="ＭＳ 明朝"/>
                <w:sz w:val="20"/>
              </w:rPr>
            </w:pPr>
            <w:r>
              <w:rPr>
                <w:rFonts w:ascii="ＭＳ 明朝" w:hAnsi="ＭＳ 明朝" w:hint="eastAsia"/>
                <w:sz w:val="20"/>
              </w:rPr>
              <w:t>譲渡の事実を証する書類等</w:t>
            </w:r>
          </w:p>
        </w:tc>
        <w:tc>
          <w:tcPr>
            <w:tcW w:w="701" w:type="dxa"/>
            <w:shd w:val="clear" w:color="auto" w:fill="auto"/>
            <w:vAlign w:val="center"/>
          </w:tcPr>
          <w:p w14:paraId="42B4D0D0" w14:textId="77777777" w:rsidR="0029674F" w:rsidRDefault="0029674F" w:rsidP="0029674F">
            <w:pPr>
              <w:spacing w:line="240" w:lineRule="exact"/>
              <w:jc w:val="center"/>
              <w:rPr>
                <w:rFonts w:ascii="ＭＳ 明朝" w:hAnsi="ＭＳ 明朝"/>
                <w:sz w:val="20"/>
              </w:rPr>
            </w:pPr>
            <w:r>
              <w:rPr>
                <w:rFonts w:ascii="ＭＳ 明朝" w:hAnsi="ＭＳ 明朝" w:hint="eastAsia"/>
                <w:sz w:val="20"/>
              </w:rPr>
              <w:t>１</w:t>
            </w:r>
          </w:p>
        </w:tc>
        <w:tc>
          <w:tcPr>
            <w:tcW w:w="4365" w:type="dxa"/>
            <w:shd w:val="clear" w:color="auto" w:fill="auto"/>
            <w:vAlign w:val="center"/>
          </w:tcPr>
          <w:p w14:paraId="2DBBA6C9" w14:textId="77777777" w:rsidR="0029674F" w:rsidRPr="00B5708E" w:rsidRDefault="0029674F" w:rsidP="007532C3">
            <w:pPr>
              <w:tabs>
                <w:tab w:val="left" w:pos="908"/>
              </w:tabs>
              <w:spacing w:line="240" w:lineRule="exact"/>
              <w:ind w:left="217" w:hangingChars="100" w:hanging="217"/>
              <w:rPr>
                <w:rFonts w:ascii="ＭＳ ゴシック" w:eastAsia="ＭＳ ゴシック" w:hAnsi="ＭＳ ゴシック"/>
                <w:sz w:val="20"/>
              </w:rPr>
            </w:pPr>
            <w:r w:rsidRPr="00B5708E">
              <w:rPr>
                <w:rFonts w:ascii="ＭＳ ゴシック" w:eastAsia="ＭＳ ゴシック" w:hAnsi="ＭＳ ゴシック" w:hint="eastAsia"/>
                <w:sz w:val="20"/>
              </w:rPr>
              <w:t>・液化石油ガス販売事業者事業譲渡証明書（様式第７の２）</w:t>
            </w:r>
          </w:p>
        </w:tc>
      </w:tr>
      <w:tr w:rsidR="0029674F" w:rsidRPr="00865233" w14:paraId="50E25EAB" w14:textId="77777777" w:rsidTr="00B5708E">
        <w:trPr>
          <w:trHeight w:val="1834"/>
        </w:trPr>
        <w:tc>
          <w:tcPr>
            <w:tcW w:w="3715" w:type="dxa"/>
            <w:shd w:val="clear" w:color="auto" w:fill="auto"/>
            <w:vAlign w:val="center"/>
          </w:tcPr>
          <w:p w14:paraId="2612DC61" w14:textId="77777777" w:rsidR="0029674F" w:rsidRPr="00BE0D70" w:rsidRDefault="0029674F" w:rsidP="0029674F">
            <w:pPr>
              <w:spacing w:line="240" w:lineRule="exact"/>
              <w:rPr>
                <w:rFonts w:ascii="ＭＳ ゴシック" w:eastAsia="ＭＳ ゴシック" w:hAnsi="ＭＳ ゴシック"/>
                <w:sz w:val="20"/>
              </w:rPr>
            </w:pPr>
            <w:r w:rsidRPr="00BE0D70">
              <w:rPr>
                <w:rFonts w:ascii="ＭＳ ゴシック" w:eastAsia="ＭＳ ゴシック" w:hAnsi="ＭＳ ゴシック" w:hint="eastAsia"/>
                <w:sz w:val="20"/>
              </w:rPr>
              <w:t>【相続による場合】</w:t>
            </w:r>
          </w:p>
          <w:p w14:paraId="3C9D4DA7" w14:textId="77777777" w:rsidR="0029674F" w:rsidRPr="004C72C9" w:rsidRDefault="0029674F" w:rsidP="00DA0183">
            <w:pPr>
              <w:spacing w:line="240" w:lineRule="exact"/>
              <w:ind w:firstLineChars="100" w:firstLine="217"/>
              <w:rPr>
                <w:rFonts w:ascii="ＭＳ 明朝" w:hAnsi="ＭＳ 明朝"/>
                <w:sz w:val="20"/>
              </w:rPr>
            </w:pPr>
            <w:r w:rsidRPr="004C72C9">
              <w:rPr>
                <w:rFonts w:ascii="ＭＳ 明朝" w:hAnsi="ＭＳ 明朝" w:hint="eastAsia"/>
                <w:sz w:val="20"/>
              </w:rPr>
              <w:t>相続の事実を証する書類</w:t>
            </w:r>
            <w:r>
              <w:rPr>
                <w:rFonts w:ascii="ＭＳ 明朝" w:hAnsi="ＭＳ 明朝" w:hint="eastAsia"/>
                <w:sz w:val="20"/>
              </w:rPr>
              <w:t>等</w:t>
            </w:r>
          </w:p>
        </w:tc>
        <w:tc>
          <w:tcPr>
            <w:tcW w:w="701" w:type="dxa"/>
            <w:shd w:val="clear" w:color="auto" w:fill="auto"/>
            <w:vAlign w:val="center"/>
          </w:tcPr>
          <w:p w14:paraId="79B8E664" w14:textId="77777777" w:rsidR="0029674F" w:rsidRPr="00865233" w:rsidRDefault="0029674F" w:rsidP="0029674F">
            <w:pPr>
              <w:spacing w:line="240" w:lineRule="exact"/>
              <w:jc w:val="center"/>
              <w:rPr>
                <w:rFonts w:ascii="ＭＳ 明朝" w:hAnsi="ＭＳ 明朝"/>
                <w:sz w:val="20"/>
              </w:rPr>
            </w:pPr>
            <w:r>
              <w:rPr>
                <w:rFonts w:ascii="ＭＳ 明朝" w:hAnsi="ＭＳ 明朝" w:hint="eastAsia"/>
                <w:sz w:val="20"/>
              </w:rPr>
              <w:t>１</w:t>
            </w:r>
          </w:p>
        </w:tc>
        <w:tc>
          <w:tcPr>
            <w:tcW w:w="4365" w:type="dxa"/>
            <w:shd w:val="clear" w:color="auto" w:fill="auto"/>
            <w:vAlign w:val="center"/>
          </w:tcPr>
          <w:p w14:paraId="456B8BA8" w14:textId="77777777" w:rsidR="007532C3" w:rsidRPr="00527BBE" w:rsidRDefault="007532C3" w:rsidP="007532C3">
            <w:pPr>
              <w:spacing w:line="240" w:lineRule="exact"/>
              <w:ind w:left="217" w:hangingChars="100" w:hanging="217"/>
              <w:rPr>
                <w:rFonts w:ascii="ＭＳ 明朝" w:hAnsi="ＭＳ 明朝"/>
                <w:sz w:val="20"/>
              </w:rPr>
            </w:pPr>
            <w:r w:rsidRPr="00B5708E">
              <w:rPr>
                <w:rFonts w:ascii="ＭＳ ゴシック" w:eastAsia="ＭＳ ゴシック" w:hAnsi="ＭＳ ゴシック" w:hint="eastAsia"/>
                <w:sz w:val="20"/>
              </w:rPr>
              <w:t>・液化石油ガス販売事業者相続同意証明書（様式第８）</w:t>
            </w:r>
            <w:r>
              <w:rPr>
                <w:rFonts w:ascii="ＭＳ 明朝" w:hAnsi="ＭＳ 明朝" w:hint="eastAsia"/>
                <w:sz w:val="20"/>
              </w:rPr>
              <w:t>※</w:t>
            </w:r>
            <w:r w:rsidRPr="00527BBE">
              <w:rPr>
                <w:rFonts w:ascii="ＭＳ 明朝" w:hAnsi="ＭＳ 明朝" w:hint="eastAsia"/>
                <w:sz w:val="20"/>
              </w:rPr>
              <w:t>証明者が</w:t>
            </w:r>
            <w:r>
              <w:rPr>
                <w:rFonts w:ascii="ＭＳ 明朝" w:hAnsi="ＭＳ 明朝" w:hint="eastAsia"/>
                <w:sz w:val="20"/>
              </w:rPr>
              <w:t>１</w:t>
            </w:r>
            <w:r w:rsidRPr="00527BBE">
              <w:rPr>
                <w:rFonts w:ascii="ＭＳ 明朝" w:hAnsi="ＭＳ 明朝" w:hint="eastAsia"/>
                <w:sz w:val="20"/>
              </w:rPr>
              <w:t>人の場合（相続人が</w:t>
            </w:r>
            <w:r>
              <w:rPr>
                <w:rFonts w:ascii="ＭＳ 明朝" w:hAnsi="ＭＳ 明朝" w:hint="eastAsia"/>
                <w:sz w:val="20"/>
              </w:rPr>
              <w:t>２</w:t>
            </w:r>
            <w:r w:rsidRPr="00527BBE">
              <w:rPr>
                <w:rFonts w:ascii="ＭＳ 明朝" w:hAnsi="ＭＳ 明朝" w:hint="eastAsia"/>
                <w:sz w:val="20"/>
              </w:rPr>
              <w:t>人以上の場合）</w:t>
            </w:r>
          </w:p>
          <w:p w14:paraId="49D9734A" w14:textId="77777777" w:rsidR="007532C3" w:rsidRPr="00B5708E" w:rsidRDefault="007532C3" w:rsidP="007532C3">
            <w:pPr>
              <w:spacing w:line="240" w:lineRule="exact"/>
              <w:rPr>
                <w:rFonts w:ascii="ＭＳ ゴシック" w:eastAsia="ＭＳ ゴシック" w:hAnsi="ＭＳ ゴシック"/>
                <w:sz w:val="20"/>
              </w:rPr>
            </w:pPr>
            <w:r w:rsidRPr="00B5708E">
              <w:rPr>
                <w:rFonts w:ascii="ＭＳ ゴシック" w:eastAsia="ＭＳ ゴシック" w:hAnsi="ＭＳ ゴシック" w:hint="eastAsia"/>
                <w:sz w:val="20"/>
              </w:rPr>
              <w:t>・液化石油ガス販売事業者相続証明書</w:t>
            </w:r>
          </w:p>
          <w:p w14:paraId="3628ADC2" w14:textId="77777777" w:rsidR="007532C3" w:rsidRPr="006F667A" w:rsidRDefault="007532C3" w:rsidP="007532C3">
            <w:pPr>
              <w:spacing w:line="260" w:lineRule="exact"/>
              <w:ind w:leftChars="100" w:left="227"/>
              <w:rPr>
                <w:sz w:val="20"/>
              </w:rPr>
            </w:pPr>
            <w:r w:rsidRPr="00B5708E">
              <w:rPr>
                <w:rFonts w:ascii="ＭＳ ゴシック" w:eastAsia="ＭＳ ゴシック" w:hAnsi="ＭＳ ゴシック" w:hint="eastAsia"/>
                <w:sz w:val="20"/>
              </w:rPr>
              <w:t>（様式第９）</w:t>
            </w:r>
            <w:r w:rsidRPr="00FA0327">
              <w:rPr>
                <w:rFonts w:ascii="ＭＳ 明朝" w:hAnsi="ＭＳ 明朝" w:hint="eastAsia"/>
                <w:sz w:val="20"/>
              </w:rPr>
              <w:t>※証明者が２人以上の場合（相続人が１人の場合）</w:t>
            </w:r>
          </w:p>
          <w:p w14:paraId="519EB714" w14:textId="77777777" w:rsidR="0029674F" w:rsidRPr="0047114F" w:rsidRDefault="007532C3" w:rsidP="007532C3">
            <w:pPr>
              <w:spacing w:line="240" w:lineRule="exact"/>
              <w:rPr>
                <w:spacing w:val="-6"/>
                <w:sz w:val="22"/>
              </w:rPr>
            </w:pPr>
            <w:r>
              <w:rPr>
                <w:rFonts w:ascii="ＭＳ 明朝" w:hAnsi="ＭＳ 明朝" w:hint="eastAsia"/>
                <w:spacing w:val="-6"/>
                <w:sz w:val="20"/>
              </w:rPr>
              <w:t>・戸籍謄本</w:t>
            </w:r>
          </w:p>
        </w:tc>
      </w:tr>
      <w:tr w:rsidR="0029674F" w:rsidRPr="00865233" w14:paraId="64FE6E8D" w14:textId="77777777" w:rsidTr="00B5708E">
        <w:trPr>
          <w:trHeight w:val="1107"/>
        </w:trPr>
        <w:tc>
          <w:tcPr>
            <w:tcW w:w="3715" w:type="dxa"/>
            <w:shd w:val="clear" w:color="auto" w:fill="auto"/>
            <w:vAlign w:val="center"/>
          </w:tcPr>
          <w:p w14:paraId="1756AF40" w14:textId="77777777" w:rsidR="0029674F" w:rsidRPr="00BE0D70" w:rsidRDefault="0029674F" w:rsidP="0029674F">
            <w:pPr>
              <w:spacing w:line="240" w:lineRule="exact"/>
              <w:rPr>
                <w:rFonts w:ascii="ＭＳ ゴシック" w:eastAsia="ＭＳ ゴシック" w:hAnsi="ＭＳ ゴシック"/>
                <w:sz w:val="20"/>
              </w:rPr>
            </w:pPr>
            <w:r w:rsidRPr="00BE0D70">
              <w:rPr>
                <w:rFonts w:ascii="ＭＳ ゴシック" w:eastAsia="ＭＳ ゴシック" w:hAnsi="ＭＳ ゴシック" w:hint="eastAsia"/>
                <w:sz w:val="20"/>
              </w:rPr>
              <w:t>【会社分割の場合】</w:t>
            </w:r>
          </w:p>
          <w:p w14:paraId="738DD7A7" w14:textId="77777777" w:rsidR="0029674F" w:rsidRDefault="0029674F" w:rsidP="00DA0183">
            <w:pPr>
              <w:spacing w:line="240" w:lineRule="exact"/>
              <w:ind w:firstLineChars="100" w:firstLine="217"/>
              <w:rPr>
                <w:rFonts w:ascii="ＭＳ 明朝" w:hAnsi="ＭＳ 明朝"/>
                <w:sz w:val="20"/>
              </w:rPr>
            </w:pPr>
            <w:r>
              <w:rPr>
                <w:rFonts w:ascii="ＭＳ 明朝" w:hAnsi="ＭＳ 明朝" w:hint="eastAsia"/>
                <w:sz w:val="20"/>
              </w:rPr>
              <w:t>会社分割の事実を証する書類等</w:t>
            </w:r>
          </w:p>
        </w:tc>
        <w:tc>
          <w:tcPr>
            <w:tcW w:w="701" w:type="dxa"/>
            <w:shd w:val="clear" w:color="auto" w:fill="auto"/>
            <w:vAlign w:val="center"/>
          </w:tcPr>
          <w:p w14:paraId="239724B8" w14:textId="77777777" w:rsidR="0029674F" w:rsidRDefault="0029674F" w:rsidP="0029674F">
            <w:pPr>
              <w:spacing w:line="240" w:lineRule="exact"/>
              <w:jc w:val="center"/>
              <w:rPr>
                <w:rFonts w:ascii="ＭＳ 明朝" w:hAnsi="ＭＳ 明朝"/>
                <w:sz w:val="20"/>
              </w:rPr>
            </w:pPr>
            <w:r>
              <w:rPr>
                <w:rFonts w:ascii="ＭＳ 明朝" w:hAnsi="ＭＳ 明朝" w:hint="eastAsia"/>
                <w:sz w:val="20"/>
              </w:rPr>
              <w:t>１</w:t>
            </w:r>
          </w:p>
        </w:tc>
        <w:tc>
          <w:tcPr>
            <w:tcW w:w="4365" w:type="dxa"/>
            <w:shd w:val="clear" w:color="auto" w:fill="auto"/>
            <w:vAlign w:val="center"/>
          </w:tcPr>
          <w:p w14:paraId="786874D7" w14:textId="77777777" w:rsidR="0029674F" w:rsidRPr="00B5708E" w:rsidRDefault="0029674F" w:rsidP="007532C3">
            <w:pPr>
              <w:tabs>
                <w:tab w:val="left" w:pos="908"/>
              </w:tabs>
              <w:spacing w:line="240" w:lineRule="exact"/>
              <w:ind w:left="217" w:hangingChars="100" w:hanging="217"/>
              <w:rPr>
                <w:rFonts w:ascii="ＭＳ ゴシック" w:eastAsia="ＭＳ ゴシック" w:hAnsi="ＭＳ ゴシック"/>
                <w:sz w:val="20"/>
              </w:rPr>
            </w:pPr>
            <w:r w:rsidRPr="00B5708E">
              <w:rPr>
                <w:rFonts w:ascii="ＭＳ ゴシック" w:eastAsia="ＭＳ ゴシック" w:hAnsi="ＭＳ ゴシック" w:hint="eastAsia"/>
                <w:sz w:val="20"/>
              </w:rPr>
              <w:t>・液化石油ガス販売事業者事業承継証明書（様式第９の２）</w:t>
            </w:r>
          </w:p>
          <w:p w14:paraId="5A575FAE" w14:textId="77777777" w:rsidR="0029674F" w:rsidRPr="002007E7" w:rsidRDefault="0029674F" w:rsidP="0029674F">
            <w:pPr>
              <w:tabs>
                <w:tab w:val="left" w:pos="908"/>
              </w:tabs>
              <w:spacing w:line="240" w:lineRule="exact"/>
              <w:ind w:left="217" w:hangingChars="100" w:hanging="217"/>
              <w:rPr>
                <w:rFonts w:ascii="ＭＳ 明朝" w:hAnsi="ＭＳ 明朝"/>
                <w:sz w:val="20"/>
              </w:rPr>
            </w:pPr>
            <w:r>
              <w:rPr>
                <w:rFonts w:ascii="ＭＳ 明朝" w:hAnsi="ＭＳ 明朝" w:hint="eastAsia"/>
                <w:sz w:val="20"/>
              </w:rPr>
              <w:t>・</w:t>
            </w:r>
            <w:r w:rsidRPr="002007E7">
              <w:rPr>
                <w:rFonts w:ascii="ＭＳ 明朝" w:hAnsi="ＭＳ 明朝" w:hint="eastAsia"/>
                <w:sz w:val="20"/>
              </w:rPr>
              <w:t>事業の全部の承継があったことを証明する書面</w:t>
            </w:r>
          </w:p>
        </w:tc>
      </w:tr>
      <w:tr w:rsidR="0029674F" w:rsidRPr="00865233" w14:paraId="2EB230EF" w14:textId="77777777" w:rsidTr="00B5708E">
        <w:trPr>
          <w:trHeight w:val="592"/>
        </w:trPr>
        <w:tc>
          <w:tcPr>
            <w:tcW w:w="3715" w:type="dxa"/>
            <w:shd w:val="clear" w:color="auto" w:fill="auto"/>
            <w:vAlign w:val="center"/>
          </w:tcPr>
          <w:p w14:paraId="0FE3F6FC" w14:textId="77777777" w:rsidR="0029674F" w:rsidRPr="00865233" w:rsidRDefault="0029674F" w:rsidP="0029674F">
            <w:pPr>
              <w:spacing w:line="240" w:lineRule="exact"/>
              <w:rPr>
                <w:rFonts w:ascii="ＭＳ 明朝" w:hAnsi="ＭＳ 明朝"/>
                <w:sz w:val="20"/>
              </w:rPr>
            </w:pPr>
            <w:r w:rsidRPr="00865233">
              <w:rPr>
                <w:rFonts w:ascii="ＭＳ 明朝" w:hAnsi="ＭＳ 明朝" w:hint="eastAsia"/>
                <w:sz w:val="20"/>
              </w:rPr>
              <w:lastRenderedPageBreak/>
              <w:t>定款及び</w:t>
            </w:r>
            <w:r>
              <w:rPr>
                <w:rFonts w:ascii="ＭＳ 明朝" w:hAnsi="ＭＳ 明朝" w:hint="eastAsia"/>
                <w:sz w:val="20"/>
              </w:rPr>
              <w:t>法人</w:t>
            </w:r>
            <w:r w:rsidRPr="00865233">
              <w:rPr>
                <w:rFonts w:ascii="ＭＳ 明朝" w:hAnsi="ＭＳ 明朝" w:hint="eastAsia"/>
                <w:sz w:val="20"/>
              </w:rPr>
              <w:t>登記簿謄本</w:t>
            </w:r>
          </w:p>
        </w:tc>
        <w:tc>
          <w:tcPr>
            <w:tcW w:w="701" w:type="dxa"/>
            <w:shd w:val="clear" w:color="auto" w:fill="auto"/>
            <w:vAlign w:val="center"/>
          </w:tcPr>
          <w:p w14:paraId="3786DA45" w14:textId="77777777" w:rsidR="0029674F" w:rsidRPr="00865233" w:rsidRDefault="0029674F" w:rsidP="0029674F">
            <w:pPr>
              <w:spacing w:line="240" w:lineRule="exact"/>
              <w:jc w:val="center"/>
              <w:rPr>
                <w:rFonts w:ascii="ＭＳ 明朝" w:hAnsi="ＭＳ 明朝"/>
                <w:sz w:val="20"/>
              </w:rPr>
            </w:pPr>
            <w:r w:rsidRPr="00865233">
              <w:rPr>
                <w:rFonts w:ascii="ＭＳ 明朝" w:hAnsi="ＭＳ 明朝" w:hint="eastAsia"/>
                <w:sz w:val="20"/>
              </w:rPr>
              <w:t>１</w:t>
            </w:r>
          </w:p>
        </w:tc>
        <w:tc>
          <w:tcPr>
            <w:tcW w:w="4365" w:type="dxa"/>
            <w:shd w:val="clear" w:color="auto" w:fill="auto"/>
            <w:vAlign w:val="center"/>
          </w:tcPr>
          <w:p w14:paraId="4B704FCC" w14:textId="77777777" w:rsidR="0029674F" w:rsidRPr="00865233" w:rsidRDefault="0029674F" w:rsidP="0029674F">
            <w:pPr>
              <w:spacing w:line="240" w:lineRule="exact"/>
              <w:rPr>
                <w:rFonts w:ascii="ＭＳ 明朝" w:hAnsi="ＭＳ 明朝"/>
                <w:sz w:val="20"/>
              </w:rPr>
            </w:pPr>
            <w:r w:rsidRPr="00865233">
              <w:rPr>
                <w:rFonts w:ascii="ＭＳ 明朝" w:hAnsi="ＭＳ 明朝" w:hint="eastAsia"/>
                <w:sz w:val="20"/>
              </w:rPr>
              <w:t>法人の場合</w:t>
            </w:r>
          </w:p>
        </w:tc>
      </w:tr>
      <w:tr w:rsidR="0029674F" w:rsidRPr="00865233" w14:paraId="40DD40A5" w14:textId="77777777" w:rsidTr="00B5708E">
        <w:trPr>
          <w:trHeight w:val="592"/>
        </w:trPr>
        <w:tc>
          <w:tcPr>
            <w:tcW w:w="3715" w:type="dxa"/>
            <w:shd w:val="clear" w:color="auto" w:fill="auto"/>
            <w:vAlign w:val="center"/>
          </w:tcPr>
          <w:p w14:paraId="050C02EA" w14:textId="77777777" w:rsidR="0029674F" w:rsidRPr="00865233" w:rsidRDefault="0029674F" w:rsidP="0029674F">
            <w:pPr>
              <w:spacing w:line="240" w:lineRule="exact"/>
              <w:rPr>
                <w:rFonts w:ascii="ＭＳ 明朝" w:hAnsi="ＭＳ 明朝"/>
                <w:sz w:val="20"/>
              </w:rPr>
            </w:pPr>
            <w:r w:rsidRPr="00865233">
              <w:rPr>
                <w:rFonts w:ascii="ＭＳ 明朝" w:hAnsi="ＭＳ 明朝" w:hint="eastAsia"/>
                <w:sz w:val="20"/>
              </w:rPr>
              <w:t>住民票</w:t>
            </w:r>
          </w:p>
        </w:tc>
        <w:tc>
          <w:tcPr>
            <w:tcW w:w="701" w:type="dxa"/>
            <w:shd w:val="clear" w:color="auto" w:fill="auto"/>
            <w:vAlign w:val="center"/>
          </w:tcPr>
          <w:p w14:paraId="38D8866D" w14:textId="77777777" w:rsidR="0029674F" w:rsidRPr="00865233" w:rsidRDefault="0029674F" w:rsidP="0029674F">
            <w:pPr>
              <w:spacing w:line="240" w:lineRule="exact"/>
              <w:jc w:val="center"/>
              <w:rPr>
                <w:rFonts w:ascii="ＭＳ 明朝" w:hAnsi="ＭＳ 明朝"/>
                <w:sz w:val="20"/>
              </w:rPr>
            </w:pPr>
            <w:r w:rsidRPr="00865233">
              <w:rPr>
                <w:rFonts w:ascii="ＭＳ 明朝" w:hAnsi="ＭＳ 明朝" w:hint="eastAsia"/>
                <w:sz w:val="20"/>
              </w:rPr>
              <w:t>１</w:t>
            </w:r>
          </w:p>
        </w:tc>
        <w:tc>
          <w:tcPr>
            <w:tcW w:w="4365" w:type="dxa"/>
            <w:shd w:val="clear" w:color="auto" w:fill="auto"/>
            <w:vAlign w:val="center"/>
          </w:tcPr>
          <w:p w14:paraId="65A9DF02" w14:textId="77777777" w:rsidR="0029674F" w:rsidRPr="00865233" w:rsidRDefault="0029674F" w:rsidP="0029674F">
            <w:pPr>
              <w:spacing w:line="240" w:lineRule="exact"/>
              <w:rPr>
                <w:rFonts w:ascii="ＭＳ 明朝" w:hAnsi="ＭＳ 明朝"/>
                <w:sz w:val="20"/>
              </w:rPr>
            </w:pPr>
            <w:r w:rsidRPr="00865233">
              <w:rPr>
                <w:rFonts w:ascii="ＭＳ 明朝" w:hAnsi="ＭＳ 明朝" w:hint="eastAsia"/>
                <w:sz w:val="20"/>
              </w:rPr>
              <w:t>個人の場合</w:t>
            </w:r>
          </w:p>
        </w:tc>
      </w:tr>
      <w:tr w:rsidR="0029674F" w:rsidRPr="00865233" w14:paraId="1CBFC9BC" w14:textId="77777777" w:rsidTr="00B5708E">
        <w:trPr>
          <w:trHeight w:val="592"/>
        </w:trPr>
        <w:tc>
          <w:tcPr>
            <w:tcW w:w="3715" w:type="dxa"/>
            <w:shd w:val="clear" w:color="auto" w:fill="auto"/>
            <w:vAlign w:val="center"/>
          </w:tcPr>
          <w:p w14:paraId="0305C985" w14:textId="77777777" w:rsidR="0029674F" w:rsidRPr="00865233" w:rsidRDefault="0029674F" w:rsidP="0029674F">
            <w:pPr>
              <w:spacing w:line="240" w:lineRule="exact"/>
              <w:rPr>
                <w:rFonts w:ascii="ＭＳ 明朝" w:hAnsi="ＭＳ 明朝"/>
                <w:sz w:val="20"/>
              </w:rPr>
            </w:pPr>
            <w:r w:rsidRPr="00865233">
              <w:rPr>
                <w:rFonts w:ascii="ＭＳ 明朝" w:hAnsi="ＭＳ 明朝" w:hint="eastAsia"/>
                <w:sz w:val="20"/>
              </w:rPr>
              <w:t>損害賠償保険加入証明書の写し</w:t>
            </w:r>
          </w:p>
        </w:tc>
        <w:tc>
          <w:tcPr>
            <w:tcW w:w="701" w:type="dxa"/>
            <w:shd w:val="clear" w:color="auto" w:fill="auto"/>
            <w:vAlign w:val="center"/>
          </w:tcPr>
          <w:p w14:paraId="1010A30D" w14:textId="77777777" w:rsidR="0029674F" w:rsidRPr="00865233" w:rsidRDefault="0029674F" w:rsidP="0029674F">
            <w:pPr>
              <w:spacing w:line="240" w:lineRule="exact"/>
              <w:jc w:val="center"/>
              <w:rPr>
                <w:rFonts w:ascii="ＭＳ 明朝" w:hAnsi="ＭＳ 明朝"/>
                <w:sz w:val="20"/>
              </w:rPr>
            </w:pPr>
            <w:r>
              <w:rPr>
                <w:rFonts w:ascii="ＭＳ 明朝" w:hAnsi="ＭＳ 明朝" w:hint="eastAsia"/>
                <w:sz w:val="20"/>
              </w:rPr>
              <w:t>１</w:t>
            </w:r>
          </w:p>
        </w:tc>
        <w:tc>
          <w:tcPr>
            <w:tcW w:w="4365" w:type="dxa"/>
            <w:shd w:val="clear" w:color="auto" w:fill="auto"/>
            <w:vAlign w:val="center"/>
          </w:tcPr>
          <w:p w14:paraId="694BD1E2" w14:textId="77777777" w:rsidR="0029674F" w:rsidRPr="00865233" w:rsidRDefault="0029674F" w:rsidP="0029674F">
            <w:pPr>
              <w:spacing w:line="240" w:lineRule="exact"/>
              <w:rPr>
                <w:rFonts w:ascii="ＭＳ 明朝" w:hAnsi="ＭＳ 明朝"/>
                <w:sz w:val="20"/>
              </w:rPr>
            </w:pPr>
          </w:p>
        </w:tc>
      </w:tr>
      <w:tr w:rsidR="0029674F" w:rsidRPr="00865233" w14:paraId="194400A2" w14:textId="77777777" w:rsidTr="00B5708E">
        <w:trPr>
          <w:trHeight w:val="592"/>
        </w:trPr>
        <w:tc>
          <w:tcPr>
            <w:tcW w:w="3715" w:type="dxa"/>
            <w:shd w:val="clear" w:color="auto" w:fill="auto"/>
            <w:vAlign w:val="center"/>
          </w:tcPr>
          <w:p w14:paraId="04AAE3BA" w14:textId="77777777" w:rsidR="0029674F" w:rsidRPr="00865233" w:rsidRDefault="0029674F" w:rsidP="0029674F">
            <w:pPr>
              <w:spacing w:line="240" w:lineRule="exact"/>
              <w:rPr>
                <w:rFonts w:ascii="ＭＳ 明朝" w:hAnsi="ＭＳ 明朝"/>
                <w:sz w:val="20"/>
              </w:rPr>
            </w:pPr>
            <w:r w:rsidRPr="00865233">
              <w:rPr>
                <w:rFonts w:ascii="ＭＳ 明朝" w:hAnsi="ＭＳ 明朝" w:hint="eastAsia"/>
                <w:sz w:val="20"/>
              </w:rPr>
              <w:t>誓約書</w:t>
            </w:r>
          </w:p>
        </w:tc>
        <w:tc>
          <w:tcPr>
            <w:tcW w:w="701" w:type="dxa"/>
            <w:shd w:val="clear" w:color="auto" w:fill="auto"/>
            <w:vAlign w:val="center"/>
          </w:tcPr>
          <w:p w14:paraId="2AEF136A" w14:textId="77777777" w:rsidR="0029674F" w:rsidRPr="00865233" w:rsidRDefault="0029674F" w:rsidP="0029674F">
            <w:pPr>
              <w:spacing w:line="240" w:lineRule="exact"/>
              <w:jc w:val="center"/>
              <w:rPr>
                <w:rFonts w:ascii="ＭＳ 明朝" w:hAnsi="ＭＳ 明朝"/>
                <w:sz w:val="20"/>
              </w:rPr>
            </w:pPr>
            <w:r w:rsidRPr="00865233">
              <w:rPr>
                <w:rFonts w:ascii="ＭＳ 明朝" w:hAnsi="ＭＳ 明朝" w:hint="eastAsia"/>
                <w:sz w:val="20"/>
              </w:rPr>
              <w:t>１</w:t>
            </w:r>
          </w:p>
        </w:tc>
        <w:tc>
          <w:tcPr>
            <w:tcW w:w="4365" w:type="dxa"/>
            <w:shd w:val="clear" w:color="auto" w:fill="auto"/>
            <w:vAlign w:val="center"/>
          </w:tcPr>
          <w:p w14:paraId="30C88FDE" w14:textId="77777777" w:rsidR="0029674F" w:rsidRPr="00865233" w:rsidRDefault="0029674F" w:rsidP="0029674F">
            <w:pPr>
              <w:spacing w:line="240" w:lineRule="exact"/>
              <w:rPr>
                <w:rFonts w:ascii="ＭＳ 明朝" w:hAnsi="ＭＳ 明朝"/>
                <w:sz w:val="20"/>
              </w:rPr>
            </w:pPr>
            <w:r w:rsidRPr="00865233">
              <w:rPr>
                <w:rFonts w:ascii="ＭＳ 明朝" w:hAnsi="ＭＳ 明朝" w:hint="eastAsia"/>
                <w:sz w:val="20"/>
              </w:rPr>
              <w:t>欠格事由非該当誓約</w:t>
            </w:r>
          </w:p>
        </w:tc>
      </w:tr>
      <w:tr w:rsidR="0029674F" w:rsidRPr="00865233" w14:paraId="64A8D4BD" w14:textId="77777777" w:rsidTr="00B5708E">
        <w:trPr>
          <w:trHeight w:val="1409"/>
        </w:trPr>
        <w:tc>
          <w:tcPr>
            <w:tcW w:w="3715" w:type="dxa"/>
            <w:shd w:val="clear" w:color="auto" w:fill="auto"/>
            <w:vAlign w:val="center"/>
          </w:tcPr>
          <w:p w14:paraId="60D8F72E" w14:textId="77777777" w:rsidR="0029674F" w:rsidRDefault="0029674F" w:rsidP="0029674F">
            <w:pPr>
              <w:spacing w:line="240" w:lineRule="exact"/>
              <w:rPr>
                <w:rFonts w:ascii="ＭＳ 明朝" w:hAnsi="ＭＳ 明朝"/>
                <w:sz w:val="20"/>
              </w:rPr>
            </w:pPr>
            <w:r>
              <w:rPr>
                <w:rFonts w:ascii="ＭＳ 明朝" w:hAnsi="ＭＳ 明朝" w:hint="eastAsia"/>
                <w:sz w:val="20"/>
              </w:rPr>
              <w:t>業務主任者等選任（解任）</w:t>
            </w:r>
            <w:r w:rsidRPr="002007E7">
              <w:rPr>
                <w:rFonts w:ascii="ＭＳ 明朝" w:hAnsi="ＭＳ 明朝" w:hint="eastAsia"/>
                <w:sz w:val="20"/>
              </w:rPr>
              <w:t>届</w:t>
            </w:r>
            <w:r w:rsidR="00DA0183">
              <w:rPr>
                <w:rFonts w:ascii="ＭＳ 明朝" w:hAnsi="ＭＳ 明朝" w:hint="eastAsia"/>
                <w:sz w:val="20"/>
              </w:rPr>
              <w:t>書</w:t>
            </w:r>
          </w:p>
          <w:p w14:paraId="7E8F7F9E" w14:textId="77777777" w:rsidR="0029674F" w:rsidRDefault="0029674F" w:rsidP="0029674F">
            <w:pPr>
              <w:spacing w:line="240" w:lineRule="exact"/>
              <w:rPr>
                <w:rFonts w:ascii="ＭＳ 明朝" w:hAnsi="ＭＳ 明朝"/>
                <w:sz w:val="20"/>
              </w:rPr>
            </w:pPr>
            <w:r>
              <w:rPr>
                <w:rFonts w:ascii="ＭＳ 明朝" w:hAnsi="ＭＳ 明朝" w:hint="eastAsia"/>
                <w:sz w:val="20"/>
              </w:rPr>
              <w:t>（様式第１０）</w:t>
            </w:r>
          </w:p>
        </w:tc>
        <w:tc>
          <w:tcPr>
            <w:tcW w:w="701" w:type="dxa"/>
            <w:shd w:val="clear" w:color="auto" w:fill="auto"/>
            <w:vAlign w:val="center"/>
          </w:tcPr>
          <w:p w14:paraId="621FBD6B" w14:textId="77777777" w:rsidR="0029674F" w:rsidRDefault="0029674F" w:rsidP="0029674F">
            <w:pPr>
              <w:spacing w:line="240" w:lineRule="exact"/>
              <w:jc w:val="center"/>
              <w:rPr>
                <w:rFonts w:ascii="ＭＳ 明朝" w:hAnsi="ＭＳ 明朝"/>
                <w:sz w:val="20"/>
              </w:rPr>
            </w:pPr>
            <w:r>
              <w:rPr>
                <w:rFonts w:ascii="ＭＳ 明朝" w:hAnsi="ＭＳ 明朝" w:hint="eastAsia"/>
                <w:sz w:val="20"/>
              </w:rPr>
              <w:t>１</w:t>
            </w:r>
          </w:p>
        </w:tc>
        <w:tc>
          <w:tcPr>
            <w:tcW w:w="4365" w:type="dxa"/>
            <w:shd w:val="clear" w:color="auto" w:fill="auto"/>
            <w:vAlign w:val="center"/>
          </w:tcPr>
          <w:p w14:paraId="76B296CC" w14:textId="77777777" w:rsidR="0029674F" w:rsidRDefault="0029674F" w:rsidP="007532C3">
            <w:pPr>
              <w:tabs>
                <w:tab w:val="left" w:pos="908"/>
              </w:tabs>
              <w:spacing w:line="240" w:lineRule="exact"/>
              <w:ind w:left="217" w:hangingChars="100" w:hanging="217"/>
              <w:rPr>
                <w:rFonts w:ascii="ＭＳ 明朝" w:hAnsi="ＭＳ 明朝"/>
                <w:sz w:val="20"/>
              </w:rPr>
            </w:pPr>
            <w:r>
              <w:rPr>
                <w:rFonts w:ascii="ＭＳ 明朝" w:hAnsi="ＭＳ 明朝" w:hint="eastAsia"/>
                <w:sz w:val="20"/>
              </w:rPr>
              <w:t>・</w:t>
            </w:r>
            <w:r w:rsidRPr="002007E7">
              <w:rPr>
                <w:rFonts w:ascii="ＭＳ 明朝" w:hAnsi="ＭＳ 明朝" w:hint="eastAsia"/>
                <w:sz w:val="20"/>
              </w:rPr>
              <w:t>被選任者経歴書、選任同意書、免状の写し</w:t>
            </w:r>
            <w:r>
              <w:rPr>
                <w:rFonts w:ascii="ＭＳ 明朝" w:hAnsi="ＭＳ 明朝" w:hint="eastAsia"/>
                <w:sz w:val="20"/>
              </w:rPr>
              <w:t>（免状番号、取得年月日及び講習</w:t>
            </w:r>
            <w:r w:rsidR="00E84B30">
              <w:rPr>
                <w:rFonts w:ascii="ＭＳ 明朝" w:hAnsi="ＭＳ 明朝" w:hint="eastAsia"/>
                <w:sz w:val="20"/>
              </w:rPr>
              <w:t>受講</w:t>
            </w:r>
            <w:r>
              <w:rPr>
                <w:rFonts w:ascii="ＭＳ 明朝" w:hAnsi="ＭＳ 明朝" w:hint="eastAsia"/>
                <w:sz w:val="20"/>
              </w:rPr>
              <w:t>履歴）</w:t>
            </w:r>
            <w:r w:rsidRPr="002007E7">
              <w:rPr>
                <w:rFonts w:ascii="ＭＳ 明朝" w:hAnsi="ＭＳ 明朝" w:hint="eastAsia"/>
                <w:sz w:val="20"/>
              </w:rPr>
              <w:t>を添付</w:t>
            </w:r>
            <w:r>
              <w:rPr>
                <w:rFonts w:ascii="ＭＳ 明朝" w:hAnsi="ＭＳ 明朝" w:hint="eastAsia"/>
                <w:sz w:val="20"/>
              </w:rPr>
              <w:t>。</w:t>
            </w:r>
          </w:p>
          <w:p w14:paraId="3C5003A6" w14:textId="77777777" w:rsidR="0029674F" w:rsidRPr="002007E7" w:rsidRDefault="0029674F" w:rsidP="007532C3">
            <w:pPr>
              <w:tabs>
                <w:tab w:val="left" w:pos="908"/>
              </w:tabs>
              <w:spacing w:line="240" w:lineRule="exact"/>
              <w:ind w:left="217" w:hangingChars="100" w:hanging="217"/>
              <w:rPr>
                <w:rFonts w:ascii="ＭＳ 明朝" w:hAnsi="ＭＳ 明朝"/>
                <w:sz w:val="20"/>
              </w:rPr>
            </w:pPr>
            <w:r>
              <w:rPr>
                <w:rFonts w:ascii="ＭＳ 明朝" w:hAnsi="ＭＳ 明朝" w:hint="eastAsia"/>
                <w:sz w:val="20"/>
              </w:rPr>
              <w:t>・</w:t>
            </w:r>
            <w:r w:rsidRPr="00865233">
              <w:rPr>
                <w:rFonts w:ascii="ＭＳ 明朝" w:hAnsi="ＭＳ 明朝" w:hint="eastAsia"/>
                <w:sz w:val="20"/>
              </w:rPr>
              <w:t>控えが必要であれば、副本とともに２部提出すること。</w:t>
            </w:r>
          </w:p>
        </w:tc>
      </w:tr>
    </w:tbl>
    <w:p w14:paraId="3BF643E8" w14:textId="77777777" w:rsidR="007532C3" w:rsidRDefault="007532C3">
      <w:pPr>
        <w:widowControl/>
        <w:jc w:val="left"/>
        <w:rPr>
          <w:rFonts w:ascii="ＭＳ ゴシック" w:eastAsia="ＭＳ ゴシック" w:hAnsi="ＭＳ ゴシック"/>
          <w:b/>
          <w:sz w:val="22"/>
        </w:rPr>
      </w:pPr>
    </w:p>
    <w:p w14:paraId="7197EEAC" w14:textId="77777777" w:rsidR="007532C3" w:rsidRDefault="007532C3">
      <w:pPr>
        <w:widowControl/>
        <w:jc w:val="left"/>
        <w:rPr>
          <w:rFonts w:ascii="ＭＳ ゴシック" w:eastAsia="ＭＳ ゴシック" w:hAnsi="ＭＳ ゴシック"/>
          <w:b/>
          <w:sz w:val="22"/>
        </w:rPr>
      </w:pPr>
      <w:r>
        <w:rPr>
          <w:rFonts w:ascii="ＭＳ ゴシック" w:eastAsia="ＭＳ ゴシック" w:hAnsi="ＭＳ ゴシック"/>
          <w:noProof/>
          <w:sz w:val="22"/>
          <w:szCs w:val="22"/>
        </w:rPr>
        <mc:AlternateContent>
          <mc:Choice Requires="wps">
            <w:drawing>
              <wp:anchor distT="0" distB="0" distL="114300" distR="114300" simplePos="0" relativeHeight="251661312" behindDoc="0" locked="0" layoutInCell="1" allowOverlap="1" wp14:anchorId="401B3AE4" wp14:editId="187CF6C3">
                <wp:simplePos x="0" y="0"/>
                <wp:positionH relativeFrom="column">
                  <wp:posOffset>194944</wp:posOffset>
                </wp:positionH>
                <wp:positionV relativeFrom="paragraph">
                  <wp:posOffset>12700</wp:posOffset>
                </wp:positionV>
                <wp:extent cx="5553075" cy="8953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553075" cy="895350"/>
                        </a:xfrm>
                        <a:prstGeom prst="rect">
                          <a:avLst/>
                        </a:prstGeom>
                        <a:noFill/>
                        <a:ln w="15875" cap="flat" cmpd="sng" algn="ctr">
                          <a:solidFill>
                            <a:sysClr val="windowText" lastClr="000000"/>
                          </a:solidFill>
                          <a:prstDash val="sysDot"/>
                          <a:miter lim="800000"/>
                        </a:ln>
                        <a:effectLst/>
                      </wps:spPr>
                      <wps:txbx>
                        <w:txbxContent>
                          <w:p w14:paraId="23C51F34" w14:textId="77777777" w:rsidR="007532C3" w:rsidRDefault="007532C3" w:rsidP="00E3617D">
                            <w:pPr>
                              <w:spacing w:line="300" w:lineRule="exact"/>
                              <w:ind w:left="433" w:hangingChars="200" w:hanging="433"/>
                              <w:rPr>
                                <w:color w:val="000000" w:themeColor="text1"/>
                                <w:sz w:val="20"/>
                              </w:rPr>
                            </w:pPr>
                            <w:r>
                              <w:rPr>
                                <w:rFonts w:hint="eastAsia"/>
                                <w:color w:val="000000" w:themeColor="text1"/>
                                <w:sz w:val="20"/>
                              </w:rPr>
                              <w:t>[</w:t>
                            </w:r>
                            <w:r>
                              <w:rPr>
                                <w:rFonts w:hint="eastAsia"/>
                                <w:color w:val="000000" w:themeColor="text1"/>
                                <w:sz w:val="20"/>
                              </w:rPr>
                              <w:t>注</w:t>
                            </w:r>
                            <w:r>
                              <w:rPr>
                                <w:rFonts w:hint="eastAsia"/>
                                <w:color w:val="000000" w:themeColor="text1"/>
                                <w:sz w:val="20"/>
                              </w:rPr>
                              <w:t>]</w:t>
                            </w:r>
                            <w:r>
                              <w:rPr>
                                <w:rFonts w:hint="eastAsia"/>
                                <w:color w:val="000000" w:themeColor="text1"/>
                                <w:sz w:val="20"/>
                              </w:rPr>
                              <w:t xml:space="preserve">　</w:t>
                            </w:r>
                            <w:r>
                              <w:rPr>
                                <w:color w:val="000000" w:themeColor="text1"/>
                                <w:sz w:val="20"/>
                              </w:rPr>
                              <w:t>経済産業局長</w:t>
                            </w:r>
                            <w:r>
                              <w:rPr>
                                <w:rFonts w:hint="eastAsia"/>
                                <w:color w:val="000000" w:themeColor="text1"/>
                                <w:sz w:val="20"/>
                              </w:rPr>
                              <w:t>・</w:t>
                            </w:r>
                            <w:r>
                              <w:rPr>
                                <w:color w:val="000000" w:themeColor="text1"/>
                                <w:sz w:val="20"/>
                              </w:rPr>
                              <w:t>産業保安監督部長</w:t>
                            </w:r>
                            <w:r>
                              <w:rPr>
                                <w:rFonts w:hint="eastAsia"/>
                                <w:color w:val="000000" w:themeColor="text1"/>
                                <w:sz w:val="20"/>
                              </w:rPr>
                              <w:t>登録の</w:t>
                            </w:r>
                            <w:r>
                              <w:rPr>
                                <w:color w:val="000000" w:themeColor="text1"/>
                                <w:sz w:val="20"/>
                              </w:rPr>
                              <w:t>販売事業者が県知事登録の販売事業者を承継したとき（その逆</w:t>
                            </w:r>
                            <w:r>
                              <w:rPr>
                                <w:rFonts w:hint="eastAsia"/>
                                <w:color w:val="000000" w:themeColor="text1"/>
                                <w:sz w:val="20"/>
                              </w:rPr>
                              <w:t>の承継</w:t>
                            </w:r>
                            <w:r>
                              <w:rPr>
                                <w:color w:val="000000" w:themeColor="text1"/>
                                <w:sz w:val="20"/>
                              </w:rPr>
                              <w:t>を含む</w:t>
                            </w:r>
                            <w:r>
                              <w:rPr>
                                <w:rFonts w:hint="eastAsia"/>
                                <w:color w:val="000000" w:themeColor="text1"/>
                                <w:sz w:val="20"/>
                              </w:rPr>
                              <w:t>。</w:t>
                            </w:r>
                            <w:r>
                              <w:rPr>
                                <w:color w:val="000000" w:themeColor="text1"/>
                                <w:sz w:val="20"/>
                              </w:rPr>
                              <w:t>）は、</w:t>
                            </w:r>
                            <w:r>
                              <w:rPr>
                                <w:rFonts w:hint="eastAsia"/>
                                <w:color w:val="000000" w:themeColor="text1"/>
                                <w:sz w:val="20"/>
                              </w:rPr>
                              <w:t>届書</w:t>
                            </w:r>
                            <w:r>
                              <w:rPr>
                                <w:color w:val="000000" w:themeColor="text1"/>
                                <w:sz w:val="20"/>
                              </w:rPr>
                              <w:t>（甲）を経済産業局長・産業保安監督部長に、届書（乙）を県知事に提出すること。</w:t>
                            </w:r>
                          </w:p>
                          <w:p w14:paraId="5C4ADE10" w14:textId="77777777" w:rsidR="007532C3" w:rsidRDefault="007532C3" w:rsidP="00E3617D">
                            <w:pPr>
                              <w:spacing w:line="300" w:lineRule="exact"/>
                              <w:ind w:leftChars="200" w:left="453" w:firstLineChars="50" w:firstLine="108"/>
                              <w:rPr>
                                <w:color w:val="000000" w:themeColor="text1"/>
                                <w:sz w:val="20"/>
                              </w:rPr>
                            </w:pPr>
                            <w:r>
                              <w:rPr>
                                <w:color w:val="000000" w:themeColor="text1"/>
                                <w:sz w:val="20"/>
                              </w:rPr>
                              <w:t>登録行政庁が同一の場合は、届書（</w:t>
                            </w:r>
                            <w:r>
                              <w:rPr>
                                <w:rFonts w:hint="eastAsia"/>
                                <w:color w:val="000000" w:themeColor="text1"/>
                                <w:sz w:val="20"/>
                              </w:rPr>
                              <w:t>甲</w:t>
                            </w:r>
                            <w:r>
                              <w:rPr>
                                <w:color w:val="000000" w:themeColor="text1"/>
                                <w:sz w:val="20"/>
                              </w:rPr>
                              <w:t>）</w:t>
                            </w:r>
                            <w:r>
                              <w:rPr>
                                <w:rFonts w:hint="eastAsia"/>
                                <w:color w:val="000000" w:themeColor="text1"/>
                                <w:sz w:val="20"/>
                              </w:rPr>
                              <w:t>をその行政庁に</w:t>
                            </w:r>
                            <w:r>
                              <w:rPr>
                                <w:color w:val="000000" w:themeColor="text1"/>
                                <w:sz w:val="20"/>
                              </w:rPr>
                              <w:t>提出すること。</w:t>
                            </w:r>
                          </w:p>
                          <w:p w14:paraId="3F35F34A" w14:textId="77777777" w:rsidR="007532C3" w:rsidRPr="0081625A" w:rsidRDefault="007532C3" w:rsidP="007532C3">
                            <w:pPr>
                              <w:spacing w:line="240" w:lineRule="exact"/>
                              <w:rPr>
                                <w:rFonts w:ascii="ＭＳ ゴシック" w:eastAsia="ＭＳ ゴシック" w:hAnsi="ＭＳ ゴシック"/>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B3AE4" id="正方形/長方形 3" o:spid="_x0000_s1027" style="position:absolute;margin-left:15.35pt;margin-top:1pt;width:437.2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" filled="f" strokecolor="windowText" strokeweight="1.25pt">
                <v:stroke dashstyle="1 1"/>
                <v:textbox>
                  <w:txbxContent>
                    <w:p w14:paraId="23C51F34" w14:textId="77777777" w:rsidR="007532C3" w:rsidRDefault="007532C3" w:rsidP="00E3617D">
                      <w:pPr>
                        <w:spacing w:line="300" w:lineRule="exact"/>
                        <w:ind w:left="433" w:hangingChars="200" w:hanging="433"/>
                        <w:rPr>
                          <w:color w:val="000000" w:themeColor="text1"/>
                          <w:sz w:val="20"/>
                        </w:rPr>
                      </w:pPr>
                      <w:r>
                        <w:rPr>
                          <w:rFonts w:hint="eastAsia"/>
                          <w:color w:val="000000" w:themeColor="text1"/>
                          <w:sz w:val="20"/>
                        </w:rPr>
                        <w:t>[</w:t>
                      </w:r>
                      <w:r>
                        <w:rPr>
                          <w:rFonts w:hint="eastAsia"/>
                          <w:color w:val="000000" w:themeColor="text1"/>
                          <w:sz w:val="20"/>
                        </w:rPr>
                        <w:t>注</w:t>
                      </w:r>
                      <w:r>
                        <w:rPr>
                          <w:rFonts w:hint="eastAsia"/>
                          <w:color w:val="000000" w:themeColor="text1"/>
                          <w:sz w:val="20"/>
                        </w:rPr>
                        <w:t>]</w:t>
                      </w:r>
                      <w:r>
                        <w:rPr>
                          <w:rFonts w:hint="eastAsia"/>
                          <w:color w:val="000000" w:themeColor="text1"/>
                          <w:sz w:val="20"/>
                        </w:rPr>
                        <w:t xml:space="preserve">　</w:t>
                      </w:r>
                      <w:r>
                        <w:rPr>
                          <w:color w:val="000000" w:themeColor="text1"/>
                          <w:sz w:val="20"/>
                        </w:rPr>
                        <w:t>経済産業局長</w:t>
                      </w:r>
                      <w:r>
                        <w:rPr>
                          <w:rFonts w:hint="eastAsia"/>
                          <w:color w:val="000000" w:themeColor="text1"/>
                          <w:sz w:val="20"/>
                        </w:rPr>
                        <w:t>・</w:t>
                      </w:r>
                      <w:r>
                        <w:rPr>
                          <w:color w:val="000000" w:themeColor="text1"/>
                          <w:sz w:val="20"/>
                        </w:rPr>
                        <w:t>産業保安監督部長</w:t>
                      </w:r>
                      <w:r>
                        <w:rPr>
                          <w:rFonts w:hint="eastAsia"/>
                          <w:color w:val="000000" w:themeColor="text1"/>
                          <w:sz w:val="20"/>
                        </w:rPr>
                        <w:t>登録の</w:t>
                      </w:r>
                      <w:r>
                        <w:rPr>
                          <w:color w:val="000000" w:themeColor="text1"/>
                          <w:sz w:val="20"/>
                        </w:rPr>
                        <w:t>販売事業者が県知事登録の販売事業者を承継したとき（その逆</w:t>
                      </w:r>
                      <w:r>
                        <w:rPr>
                          <w:rFonts w:hint="eastAsia"/>
                          <w:color w:val="000000" w:themeColor="text1"/>
                          <w:sz w:val="20"/>
                        </w:rPr>
                        <w:t>の承継</w:t>
                      </w:r>
                      <w:r>
                        <w:rPr>
                          <w:color w:val="000000" w:themeColor="text1"/>
                          <w:sz w:val="20"/>
                        </w:rPr>
                        <w:t>を含む</w:t>
                      </w:r>
                      <w:r>
                        <w:rPr>
                          <w:rFonts w:hint="eastAsia"/>
                          <w:color w:val="000000" w:themeColor="text1"/>
                          <w:sz w:val="20"/>
                        </w:rPr>
                        <w:t>。</w:t>
                      </w:r>
                      <w:r>
                        <w:rPr>
                          <w:color w:val="000000" w:themeColor="text1"/>
                          <w:sz w:val="20"/>
                        </w:rPr>
                        <w:t>）は、</w:t>
                      </w:r>
                      <w:r>
                        <w:rPr>
                          <w:rFonts w:hint="eastAsia"/>
                          <w:color w:val="000000" w:themeColor="text1"/>
                          <w:sz w:val="20"/>
                        </w:rPr>
                        <w:t>届書</w:t>
                      </w:r>
                      <w:r>
                        <w:rPr>
                          <w:color w:val="000000" w:themeColor="text1"/>
                          <w:sz w:val="20"/>
                        </w:rPr>
                        <w:t>（甲）を経済産業局長・産業保安監督部長に、届書（乙）を県知事に提出すること。</w:t>
                      </w:r>
                    </w:p>
                    <w:p w14:paraId="5C4ADE10" w14:textId="77777777" w:rsidR="007532C3" w:rsidRDefault="007532C3" w:rsidP="00E3617D">
                      <w:pPr>
                        <w:spacing w:line="300" w:lineRule="exact"/>
                        <w:ind w:leftChars="200" w:left="453" w:firstLineChars="50" w:firstLine="108"/>
                        <w:rPr>
                          <w:color w:val="000000" w:themeColor="text1"/>
                          <w:sz w:val="20"/>
                        </w:rPr>
                      </w:pPr>
                      <w:r>
                        <w:rPr>
                          <w:color w:val="000000" w:themeColor="text1"/>
                          <w:sz w:val="20"/>
                        </w:rPr>
                        <w:t>登録行政庁が同一の場合は、届書（</w:t>
                      </w:r>
                      <w:r>
                        <w:rPr>
                          <w:rFonts w:hint="eastAsia"/>
                          <w:color w:val="000000" w:themeColor="text1"/>
                          <w:sz w:val="20"/>
                        </w:rPr>
                        <w:t>甲</w:t>
                      </w:r>
                      <w:r>
                        <w:rPr>
                          <w:color w:val="000000" w:themeColor="text1"/>
                          <w:sz w:val="20"/>
                        </w:rPr>
                        <w:t>）</w:t>
                      </w:r>
                      <w:r>
                        <w:rPr>
                          <w:rFonts w:hint="eastAsia"/>
                          <w:color w:val="000000" w:themeColor="text1"/>
                          <w:sz w:val="20"/>
                        </w:rPr>
                        <w:t>をその行政庁に</w:t>
                      </w:r>
                      <w:r>
                        <w:rPr>
                          <w:color w:val="000000" w:themeColor="text1"/>
                          <w:sz w:val="20"/>
                        </w:rPr>
                        <w:t>提出すること。</w:t>
                      </w:r>
                    </w:p>
                    <w:p w14:paraId="3F35F34A" w14:textId="77777777" w:rsidR="007532C3" w:rsidRPr="0081625A" w:rsidRDefault="007532C3" w:rsidP="007532C3">
                      <w:pPr>
                        <w:spacing w:line="240" w:lineRule="exact"/>
                        <w:rPr>
                          <w:rFonts w:ascii="ＭＳ ゴシック" w:eastAsia="ＭＳ ゴシック" w:hAnsi="ＭＳ ゴシック"/>
                          <w:color w:val="000000" w:themeColor="text1"/>
                          <w:sz w:val="20"/>
                        </w:rPr>
                      </w:pPr>
                    </w:p>
                  </w:txbxContent>
                </v:textbox>
              </v:rect>
            </w:pict>
          </mc:Fallback>
        </mc:AlternateContent>
      </w:r>
    </w:p>
    <w:p w14:paraId="6CAC430E" w14:textId="77777777" w:rsidR="007532C3" w:rsidRDefault="007532C3">
      <w:pPr>
        <w:widowControl/>
        <w:jc w:val="left"/>
        <w:rPr>
          <w:rFonts w:ascii="ＭＳ ゴシック" w:eastAsia="ＭＳ ゴシック" w:hAnsi="ＭＳ ゴシック"/>
          <w:b/>
          <w:sz w:val="22"/>
        </w:rPr>
      </w:pPr>
    </w:p>
    <w:p w14:paraId="2795529E" w14:textId="77777777" w:rsidR="007532C3" w:rsidRDefault="007532C3">
      <w:pPr>
        <w:widowControl/>
        <w:jc w:val="left"/>
        <w:rPr>
          <w:rFonts w:ascii="ＭＳ ゴシック" w:eastAsia="ＭＳ ゴシック" w:hAnsi="ＭＳ ゴシック"/>
          <w:b/>
          <w:sz w:val="22"/>
        </w:rPr>
      </w:pPr>
    </w:p>
    <w:p w14:paraId="268F4BD8" w14:textId="77777777" w:rsidR="00084878" w:rsidRDefault="00084878">
      <w:pPr>
        <w:widowControl/>
        <w:jc w:val="left"/>
        <w:rPr>
          <w:rFonts w:ascii="ＭＳ ゴシック" w:eastAsia="ＭＳ ゴシック" w:hAnsi="ＭＳ ゴシック"/>
          <w:b/>
          <w:sz w:val="22"/>
        </w:rPr>
      </w:pPr>
    </w:p>
    <w:p w14:paraId="625D6C24" w14:textId="77777777" w:rsidR="007532C3" w:rsidRDefault="007532C3">
      <w:pPr>
        <w:widowControl/>
        <w:jc w:val="left"/>
        <w:rPr>
          <w:rFonts w:ascii="ＭＳ ゴシック" w:eastAsia="ＭＳ ゴシック" w:hAnsi="ＭＳ ゴシック"/>
          <w:b/>
          <w:sz w:val="22"/>
        </w:rPr>
      </w:pPr>
    </w:p>
    <w:p w14:paraId="42C167A2" w14:textId="77777777" w:rsidR="004F1DEE" w:rsidRDefault="004F1DEE">
      <w:pPr>
        <w:widowControl/>
        <w:jc w:val="left"/>
        <w:rPr>
          <w:rFonts w:ascii="ＭＳ ゴシック" w:eastAsia="ＭＳ ゴシック" w:hAnsi="ＭＳ ゴシック"/>
          <w:b/>
          <w:sz w:val="22"/>
        </w:rPr>
      </w:pPr>
    </w:p>
    <w:p w14:paraId="7E57F450" w14:textId="77777777" w:rsidR="00E3617D" w:rsidRDefault="00E3617D">
      <w:pPr>
        <w:widowControl/>
        <w:jc w:val="left"/>
        <w:rPr>
          <w:rFonts w:ascii="ＭＳ ゴシック" w:eastAsia="ＭＳ ゴシック" w:hAnsi="ＭＳ ゴシック"/>
          <w:b/>
          <w:sz w:val="22"/>
        </w:rPr>
      </w:pPr>
    </w:p>
    <w:p w14:paraId="350A96A4" w14:textId="77777777" w:rsidR="00573049" w:rsidRPr="004F2C32" w:rsidRDefault="00573049" w:rsidP="00E3617D">
      <w:pPr>
        <w:rPr>
          <w:rFonts w:ascii="HGPｺﾞｼｯｸE" w:eastAsia="HGPｺﾞｼｯｸE" w:hAnsi="HGPｺﾞｼｯｸE"/>
          <w:sz w:val="22"/>
          <w:szCs w:val="22"/>
        </w:rPr>
      </w:pPr>
      <w:r w:rsidRPr="004F2C32">
        <w:rPr>
          <w:rFonts w:ascii="HGPｺﾞｼｯｸE" w:eastAsia="HGPｺﾞｼｯｸE" w:hAnsi="HGPｺﾞｼｯｸE" w:hint="eastAsia"/>
          <w:sz w:val="22"/>
          <w:szCs w:val="22"/>
        </w:rPr>
        <w:t>３　手数料</w:t>
      </w:r>
    </w:p>
    <w:p w14:paraId="7241EB31" w14:textId="77777777" w:rsidR="00573049" w:rsidRDefault="0029674F" w:rsidP="00E3617D">
      <w:pPr>
        <w:rPr>
          <w:sz w:val="22"/>
        </w:rPr>
      </w:pPr>
      <w:r>
        <w:rPr>
          <w:rFonts w:hint="eastAsia"/>
          <w:sz w:val="22"/>
        </w:rPr>
        <w:t xml:space="preserve">　</w:t>
      </w:r>
      <w:r>
        <w:rPr>
          <w:rFonts w:hint="eastAsia"/>
          <w:sz w:val="22"/>
        </w:rPr>
        <w:t xml:space="preserve"> </w:t>
      </w:r>
      <w:r w:rsidR="00573049">
        <w:rPr>
          <w:rFonts w:hint="eastAsia"/>
          <w:sz w:val="22"/>
        </w:rPr>
        <w:t>不要</w:t>
      </w:r>
    </w:p>
    <w:p w14:paraId="65E899EE" w14:textId="77777777" w:rsidR="0029674F" w:rsidRDefault="0029674F" w:rsidP="00E3617D">
      <w:pPr>
        <w:rPr>
          <w:sz w:val="22"/>
        </w:rPr>
      </w:pPr>
    </w:p>
    <w:p w14:paraId="2766254A" w14:textId="77777777" w:rsidR="0029674F" w:rsidRDefault="0029674F" w:rsidP="00E3617D">
      <w:pPr>
        <w:rPr>
          <w:sz w:val="22"/>
        </w:rPr>
      </w:pPr>
    </w:p>
    <w:p w14:paraId="14B15BF5" w14:textId="77777777" w:rsidR="00573049" w:rsidRPr="004F2C32" w:rsidRDefault="00573049" w:rsidP="00E3617D">
      <w:pPr>
        <w:rPr>
          <w:rFonts w:ascii="HGPｺﾞｼｯｸE" w:eastAsia="HGPｺﾞｼｯｸE" w:hAnsi="HGPｺﾞｼｯｸE"/>
          <w:sz w:val="22"/>
          <w:szCs w:val="22"/>
        </w:rPr>
      </w:pPr>
      <w:r w:rsidRPr="004F2C32">
        <w:rPr>
          <w:rFonts w:ascii="HGPｺﾞｼｯｸE" w:eastAsia="HGPｺﾞｼｯｸE" w:hAnsi="HGPｺﾞｼｯｸE" w:hint="eastAsia"/>
          <w:sz w:val="22"/>
          <w:szCs w:val="22"/>
        </w:rPr>
        <w:t>４　届出の方法</w:t>
      </w:r>
    </w:p>
    <w:p w14:paraId="732171D6" w14:textId="77777777" w:rsidR="00573049" w:rsidRPr="00577E10" w:rsidRDefault="00A0456D" w:rsidP="00E3617D">
      <w:pPr>
        <w:spacing w:afterLines="30" w:after="90"/>
        <w:ind w:firstLineChars="200" w:firstLine="473"/>
        <w:rPr>
          <w:sz w:val="22"/>
          <w:szCs w:val="21"/>
        </w:rPr>
      </w:pPr>
      <w:r>
        <w:rPr>
          <w:rFonts w:hint="eastAsia"/>
          <w:sz w:val="22"/>
          <w:szCs w:val="21"/>
        </w:rPr>
        <w:t>届出に必要な書類を、次の届出</w:t>
      </w:r>
      <w:r w:rsidR="00573049" w:rsidRPr="00577E10">
        <w:rPr>
          <w:rFonts w:hint="eastAsia"/>
          <w:sz w:val="22"/>
          <w:szCs w:val="21"/>
        </w:rPr>
        <w:t>先に郵送又は持参してください。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4F1DEE" w:rsidRPr="00887585" w14:paraId="6B29ABEA" w14:textId="77777777" w:rsidTr="00B5708E">
        <w:trPr>
          <w:trHeight w:val="1826"/>
        </w:trPr>
        <w:tc>
          <w:tcPr>
            <w:tcW w:w="8781" w:type="dxa"/>
            <w:shd w:val="clear" w:color="auto" w:fill="auto"/>
            <w:vAlign w:val="center"/>
            <w:hideMark/>
          </w:tcPr>
          <w:p w14:paraId="62073267" w14:textId="77777777" w:rsidR="004F1DEE" w:rsidRPr="00B15222" w:rsidRDefault="004F1DEE" w:rsidP="004F1DEE">
            <w:pPr>
              <w:rPr>
                <w:rFonts w:ascii="ＭＳ 明朝" w:hAnsi="ＭＳ 明朝"/>
                <w:szCs w:val="21"/>
              </w:rPr>
            </w:pPr>
            <w:r w:rsidRPr="00B15222">
              <w:rPr>
                <w:rFonts w:ascii="ＭＳ 明朝" w:hAnsi="ＭＳ 明朝" w:hint="eastAsia"/>
                <w:szCs w:val="21"/>
              </w:rPr>
              <w:t>鳥取県危機管理部消防防災課</w:t>
            </w:r>
            <w:r w:rsidRPr="00B15222">
              <w:rPr>
                <w:rFonts w:ascii="ＭＳ 明朝" w:hAnsi="ＭＳ 明朝" w:hint="eastAsia"/>
                <w:szCs w:val="21"/>
              </w:rPr>
              <w:tab/>
            </w:r>
          </w:p>
          <w:p w14:paraId="49258AA2" w14:textId="77777777" w:rsidR="004F1DEE" w:rsidRPr="00B15222" w:rsidRDefault="004F1DEE" w:rsidP="004F1DEE">
            <w:pPr>
              <w:ind w:firstLineChars="100" w:firstLine="227"/>
              <w:rPr>
                <w:rFonts w:ascii="ＭＳ 明朝" w:hAnsi="ＭＳ 明朝"/>
                <w:szCs w:val="21"/>
              </w:rPr>
            </w:pPr>
            <w:r w:rsidRPr="00B15222">
              <w:rPr>
                <w:rFonts w:ascii="ＭＳ 明朝" w:hAnsi="ＭＳ 明朝" w:hint="eastAsia"/>
                <w:szCs w:val="21"/>
              </w:rPr>
              <w:t>〒６８０－８５７０</w:t>
            </w:r>
          </w:p>
          <w:p w14:paraId="4044544D" w14:textId="77777777" w:rsidR="004F1DEE" w:rsidRPr="00B15222" w:rsidRDefault="004F1DEE" w:rsidP="004F1DEE">
            <w:pPr>
              <w:rPr>
                <w:rFonts w:ascii="ＭＳ 明朝" w:hAnsi="ＭＳ 明朝"/>
                <w:szCs w:val="21"/>
              </w:rPr>
            </w:pPr>
            <w:r w:rsidRPr="00B15222">
              <w:rPr>
                <w:rFonts w:ascii="ＭＳ 明朝" w:hAnsi="ＭＳ 明朝" w:hint="eastAsia"/>
                <w:szCs w:val="21"/>
              </w:rPr>
              <w:t xml:space="preserve">　鳥取県鳥取市東町一丁目２７１番地</w:t>
            </w:r>
          </w:p>
          <w:p w14:paraId="1862D395" w14:textId="7180B09B" w:rsidR="004F1DEE" w:rsidRPr="00B15222" w:rsidRDefault="004F1DEE" w:rsidP="004F1DEE">
            <w:pPr>
              <w:rPr>
                <w:rFonts w:ascii="ＭＳ 明朝" w:hAnsi="ＭＳ 明朝"/>
                <w:szCs w:val="21"/>
              </w:rPr>
            </w:pPr>
            <w:r w:rsidRPr="00B15222">
              <w:rPr>
                <w:rFonts w:ascii="ＭＳ 明朝" w:hAnsi="ＭＳ 明朝" w:hint="eastAsia"/>
                <w:szCs w:val="21"/>
              </w:rPr>
              <w:t xml:space="preserve">　　電　　　</w:t>
            </w:r>
            <w:r w:rsidR="00E3617D">
              <w:rPr>
                <w:rFonts w:ascii="ＭＳ 明朝" w:hAnsi="ＭＳ 明朝" w:hint="eastAsia"/>
                <w:szCs w:val="21"/>
              </w:rPr>
              <w:t xml:space="preserve">　</w:t>
            </w:r>
            <w:r w:rsidRPr="00B15222">
              <w:rPr>
                <w:rFonts w:ascii="ＭＳ 明朝" w:hAnsi="ＭＳ 明朝" w:hint="eastAsia"/>
                <w:szCs w:val="21"/>
              </w:rPr>
              <w:t>話 ： ０８５７－２６－７０６３</w:t>
            </w:r>
          </w:p>
          <w:p w14:paraId="225BCB28" w14:textId="77777777" w:rsidR="004F1DEE" w:rsidRPr="00B15222" w:rsidRDefault="004F1DEE" w:rsidP="004F1DEE">
            <w:pPr>
              <w:rPr>
                <w:rFonts w:ascii="ＭＳ 明朝" w:hAnsi="ＭＳ 明朝"/>
                <w:szCs w:val="21"/>
              </w:rPr>
            </w:pPr>
            <w:r w:rsidRPr="00B15222">
              <w:rPr>
                <w:rFonts w:ascii="ＭＳ 明朝" w:hAnsi="ＭＳ 明朝" w:hint="eastAsia"/>
                <w:szCs w:val="21"/>
              </w:rPr>
              <w:t xml:space="preserve">　　</w:t>
            </w:r>
            <w:r w:rsidRPr="00E3617D">
              <w:rPr>
                <w:rFonts w:ascii="ＭＳ 明朝" w:hAnsi="ＭＳ 明朝" w:hint="eastAsia"/>
                <w:kern w:val="0"/>
                <w:szCs w:val="21"/>
              </w:rPr>
              <w:t>ファクシミリ</w:t>
            </w:r>
            <w:r w:rsidRPr="00B15222">
              <w:rPr>
                <w:rFonts w:ascii="ＭＳ 明朝" w:hAnsi="ＭＳ 明朝" w:hint="eastAsia"/>
                <w:kern w:val="0"/>
                <w:szCs w:val="21"/>
              </w:rPr>
              <w:t xml:space="preserve"> ： </w:t>
            </w:r>
            <w:r w:rsidRPr="00B15222">
              <w:rPr>
                <w:rFonts w:ascii="ＭＳ 明朝" w:hAnsi="ＭＳ 明朝" w:hint="eastAsia"/>
                <w:szCs w:val="21"/>
              </w:rPr>
              <w:t>０８５７－２６－８１３９</w:t>
            </w:r>
          </w:p>
          <w:p w14:paraId="368D70B5" w14:textId="77777777" w:rsidR="004F1DEE" w:rsidRPr="007D0939" w:rsidRDefault="004F1DEE" w:rsidP="004F1DEE">
            <w:pPr>
              <w:rPr>
                <w:sz w:val="22"/>
                <w:szCs w:val="21"/>
              </w:rPr>
            </w:pPr>
            <w:r w:rsidRPr="00B15222">
              <w:rPr>
                <w:rFonts w:ascii="ＭＳ 明朝" w:hAnsi="ＭＳ 明朝" w:hint="eastAsia"/>
                <w:szCs w:val="21"/>
              </w:rPr>
              <w:t xml:space="preserve">　　</w:t>
            </w:r>
            <w:r w:rsidRPr="00E3617D">
              <w:rPr>
                <w:rFonts w:ascii="ＭＳ 明朝" w:hAnsi="ＭＳ 明朝" w:hint="eastAsia"/>
                <w:spacing w:val="39"/>
                <w:kern w:val="0"/>
                <w:szCs w:val="21"/>
                <w:fitText w:val="1362" w:id="-720652288"/>
              </w:rPr>
              <w:t>電子メー</w:t>
            </w:r>
            <w:r w:rsidRPr="00E3617D">
              <w:rPr>
                <w:rFonts w:ascii="ＭＳ 明朝" w:hAnsi="ＭＳ 明朝" w:hint="eastAsia"/>
                <w:kern w:val="0"/>
                <w:szCs w:val="21"/>
                <w:fitText w:val="1362" w:id="-720652288"/>
              </w:rPr>
              <w:t>ル</w:t>
            </w:r>
            <w:r w:rsidRPr="00B15222">
              <w:rPr>
                <w:rFonts w:ascii="ＭＳ 明朝" w:hAnsi="ＭＳ 明朝" w:hint="eastAsia"/>
                <w:szCs w:val="21"/>
              </w:rPr>
              <w:t xml:space="preserve"> ： </w:t>
            </w:r>
            <w:r w:rsidRPr="00B15222">
              <w:rPr>
                <w:szCs w:val="21"/>
              </w:rPr>
              <w:t>shoubou@pref.tottori.lg.jp</w:t>
            </w:r>
          </w:p>
        </w:tc>
      </w:tr>
    </w:tbl>
    <w:p w14:paraId="21D39F23" w14:textId="26CC3440" w:rsidR="004F1DEE" w:rsidRDefault="004F1DEE">
      <w:pPr>
        <w:rPr>
          <w:sz w:val="22"/>
        </w:rPr>
      </w:pPr>
    </w:p>
    <w:p w14:paraId="02FD3267" w14:textId="327FC2B6" w:rsidR="004F1DEE" w:rsidRDefault="004F1DEE">
      <w:pPr>
        <w:widowControl/>
        <w:jc w:val="left"/>
        <w:rPr>
          <w:sz w:val="22"/>
        </w:rPr>
      </w:pPr>
      <w:r>
        <w:rPr>
          <w:sz w:val="22"/>
        </w:rPr>
        <w:br w:type="page"/>
      </w:r>
    </w:p>
    <w:p w14:paraId="50780106" w14:textId="77777777" w:rsidR="0029674F" w:rsidRDefault="0029674F">
      <w:pPr>
        <w:rPr>
          <w:sz w:val="22"/>
        </w:rPr>
      </w:pPr>
    </w:p>
    <w:p w14:paraId="4E8CB8DD" w14:textId="77777777" w:rsidR="00F5276E" w:rsidRDefault="00573049">
      <w:pPr>
        <w:rPr>
          <w:sz w:val="22"/>
        </w:rPr>
      </w:pPr>
      <w:r>
        <w:rPr>
          <w:rFonts w:hint="eastAsia"/>
          <w:sz w:val="22"/>
        </w:rPr>
        <w:t>様式第７（第</w:t>
      </w:r>
      <w:r>
        <w:rPr>
          <w:rFonts w:hint="eastAsia"/>
          <w:sz w:val="22"/>
        </w:rPr>
        <w:t>10</w:t>
      </w:r>
      <w:r>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AF7942" w14:paraId="4648D280" w14:textId="77777777">
        <w:trPr>
          <w:trHeight w:val="138"/>
        </w:trPr>
        <w:tc>
          <w:tcPr>
            <w:tcW w:w="1676" w:type="dxa"/>
            <w:tcBorders>
              <w:bottom w:val="single" w:sz="4" w:space="0" w:color="auto"/>
            </w:tcBorders>
          </w:tcPr>
          <w:p w14:paraId="079CD287" w14:textId="77777777" w:rsidR="00F5276E" w:rsidRDefault="00573049">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Borders>
              <w:bottom w:val="single" w:sz="4" w:space="0" w:color="auto"/>
            </w:tcBorders>
          </w:tcPr>
          <w:p w14:paraId="26452929" w14:textId="77777777" w:rsidR="00F5276E" w:rsidRDefault="00F5276E">
            <w:pPr>
              <w:rPr>
                <w:sz w:val="22"/>
              </w:rPr>
            </w:pPr>
          </w:p>
        </w:tc>
      </w:tr>
      <w:tr w:rsidR="00AF7942" w14:paraId="34E87FB6" w14:textId="77777777">
        <w:trPr>
          <w:trHeight w:val="168"/>
        </w:trPr>
        <w:tc>
          <w:tcPr>
            <w:tcW w:w="1676" w:type="dxa"/>
            <w:tcBorders>
              <w:top w:val="single" w:sz="4" w:space="0" w:color="auto"/>
            </w:tcBorders>
          </w:tcPr>
          <w:p w14:paraId="72C052B6" w14:textId="77777777" w:rsidR="00F5276E" w:rsidRDefault="00573049">
            <w:pPr>
              <w:rPr>
                <w:sz w:val="22"/>
              </w:rPr>
            </w:pPr>
            <w:r>
              <w:rPr>
                <w:rFonts w:hint="eastAsia"/>
                <w:sz w:val="22"/>
              </w:rPr>
              <w:t>×受理年月日</w:t>
            </w:r>
          </w:p>
        </w:tc>
        <w:tc>
          <w:tcPr>
            <w:tcW w:w="1711" w:type="dxa"/>
            <w:tcBorders>
              <w:top w:val="single" w:sz="4" w:space="0" w:color="auto"/>
            </w:tcBorders>
          </w:tcPr>
          <w:p w14:paraId="573204A1" w14:textId="77777777" w:rsidR="00F5276E" w:rsidRDefault="00573049">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bl>
    <w:p w14:paraId="5678402F" w14:textId="77777777" w:rsidR="00F5276E" w:rsidRDefault="00F5276E">
      <w:pPr>
        <w:rPr>
          <w:sz w:val="22"/>
        </w:rPr>
      </w:pPr>
    </w:p>
    <w:p w14:paraId="5E432776" w14:textId="77777777" w:rsidR="00F5276E" w:rsidRDefault="00F5276E">
      <w:pPr>
        <w:rPr>
          <w:sz w:val="22"/>
        </w:rPr>
      </w:pPr>
    </w:p>
    <w:p w14:paraId="514DB248" w14:textId="77777777" w:rsidR="00F5276E" w:rsidRPr="0029674F" w:rsidRDefault="00573049">
      <w:pPr>
        <w:jc w:val="center"/>
        <w:rPr>
          <w:sz w:val="28"/>
          <w:szCs w:val="28"/>
        </w:rPr>
      </w:pPr>
      <w:r>
        <w:rPr>
          <w:rFonts w:hint="eastAsia"/>
          <w:w w:val="150"/>
          <w:sz w:val="22"/>
        </w:rPr>
        <w:t xml:space="preserve"> </w:t>
      </w:r>
      <w:r w:rsidRPr="0029674F">
        <w:rPr>
          <w:rFonts w:hint="eastAsia"/>
          <w:sz w:val="28"/>
          <w:szCs w:val="28"/>
        </w:rPr>
        <w:t>液化石油ガス販売事業承継届書（乙）</w:t>
      </w:r>
      <w:r w:rsidRPr="0029674F">
        <w:rPr>
          <w:rFonts w:hint="eastAsia"/>
          <w:sz w:val="28"/>
          <w:szCs w:val="28"/>
        </w:rPr>
        <w:t xml:space="preserve"> </w:t>
      </w:r>
    </w:p>
    <w:p w14:paraId="2CBD5AE2" w14:textId="77777777" w:rsidR="00F5276E" w:rsidRPr="00B15222" w:rsidRDefault="00F5276E">
      <w:pPr>
        <w:rPr>
          <w:sz w:val="22"/>
          <w:szCs w:val="22"/>
        </w:rPr>
      </w:pPr>
    </w:p>
    <w:p w14:paraId="77546B10" w14:textId="77777777" w:rsidR="00F5276E" w:rsidRPr="00B15222" w:rsidRDefault="00F5276E">
      <w:pPr>
        <w:rPr>
          <w:sz w:val="22"/>
          <w:szCs w:val="22"/>
        </w:rPr>
      </w:pPr>
    </w:p>
    <w:p w14:paraId="7C9C3248" w14:textId="77777777" w:rsidR="00F5276E" w:rsidRPr="00B15222" w:rsidRDefault="00F5276E">
      <w:pPr>
        <w:rPr>
          <w:sz w:val="22"/>
          <w:szCs w:val="22"/>
        </w:rPr>
      </w:pPr>
    </w:p>
    <w:p w14:paraId="0F41DC89" w14:textId="77777777" w:rsidR="00F5276E" w:rsidRPr="00B15222" w:rsidRDefault="00AF67CA" w:rsidP="00084878">
      <w:pPr>
        <w:wordWrap w:val="0"/>
        <w:jc w:val="right"/>
        <w:rPr>
          <w:sz w:val="22"/>
          <w:szCs w:val="22"/>
        </w:rPr>
      </w:pPr>
      <w:r w:rsidRPr="00B15222">
        <w:rPr>
          <w:rFonts w:hint="eastAsia"/>
          <w:sz w:val="22"/>
          <w:szCs w:val="22"/>
        </w:rPr>
        <w:t>令和</w:t>
      </w:r>
      <w:r w:rsidR="00573049" w:rsidRPr="00B15222">
        <w:rPr>
          <w:rFonts w:hint="eastAsia"/>
          <w:sz w:val="22"/>
          <w:szCs w:val="22"/>
        </w:rPr>
        <w:t xml:space="preserve">　　年　　月　　日</w:t>
      </w:r>
      <w:r w:rsidR="00084878" w:rsidRPr="00B15222">
        <w:rPr>
          <w:rFonts w:hint="eastAsia"/>
          <w:sz w:val="22"/>
          <w:szCs w:val="22"/>
        </w:rPr>
        <w:t xml:space="preserve">　</w:t>
      </w:r>
    </w:p>
    <w:p w14:paraId="6CB6284B" w14:textId="77777777" w:rsidR="00F5276E" w:rsidRPr="00B15222" w:rsidRDefault="00F5276E">
      <w:pPr>
        <w:rPr>
          <w:sz w:val="22"/>
          <w:szCs w:val="22"/>
        </w:rPr>
      </w:pPr>
    </w:p>
    <w:p w14:paraId="2334ABC0" w14:textId="77777777" w:rsidR="00F5276E" w:rsidRPr="00B15222" w:rsidRDefault="00F5276E">
      <w:pPr>
        <w:rPr>
          <w:sz w:val="22"/>
          <w:szCs w:val="22"/>
        </w:rPr>
      </w:pPr>
    </w:p>
    <w:p w14:paraId="36ADAACF" w14:textId="77777777" w:rsidR="00F5276E" w:rsidRPr="00B15222" w:rsidRDefault="00573049">
      <w:pPr>
        <w:rPr>
          <w:sz w:val="22"/>
          <w:szCs w:val="22"/>
        </w:rPr>
      </w:pPr>
      <w:r w:rsidRPr="00B15222">
        <w:rPr>
          <w:rFonts w:hint="eastAsia"/>
          <w:sz w:val="22"/>
          <w:szCs w:val="22"/>
        </w:rPr>
        <w:t xml:space="preserve">　鳥</w:t>
      </w:r>
      <w:r w:rsidRPr="00B15222">
        <w:rPr>
          <w:rFonts w:hint="eastAsia"/>
          <w:sz w:val="22"/>
          <w:szCs w:val="22"/>
        </w:rPr>
        <w:t xml:space="preserve"> </w:t>
      </w:r>
      <w:r w:rsidRPr="00B15222">
        <w:rPr>
          <w:rFonts w:hint="eastAsia"/>
          <w:sz w:val="22"/>
          <w:szCs w:val="22"/>
        </w:rPr>
        <w:t>取</w:t>
      </w:r>
      <w:r w:rsidRPr="00B15222">
        <w:rPr>
          <w:rFonts w:hint="eastAsia"/>
          <w:sz w:val="22"/>
          <w:szCs w:val="22"/>
        </w:rPr>
        <w:t xml:space="preserve"> </w:t>
      </w:r>
      <w:r w:rsidRPr="00B15222">
        <w:rPr>
          <w:rFonts w:hint="eastAsia"/>
          <w:sz w:val="22"/>
          <w:szCs w:val="22"/>
        </w:rPr>
        <w:t>県</w:t>
      </w:r>
      <w:r w:rsidRPr="00B15222">
        <w:rPr>
          <w:rFonts w:hint="eastAsia"/>
          <w:sz w:val="22"/>
          <w:szCs w:val="22"/>
        </w:rPr>
        <w:t xml:space="preserve"> </w:t>
      </w:r>
      <w:r w:rsidRPr="00B15222">
        <w:rPr>
          <w:rFonts w:hint="eastAsia"/>
          <w:sz w:val="22"/>
          <w:szCs w:val="22"/>
        </w:rPr>
        <w:t>知</w:t>
      </w:r>
      <w:r w:rsidRPr="00B15222">
        <w:rPr>
          <w:rFonts w:hint="eastAsia"/>
          <w:sz w:val="22"/>
          <w:szCs w:val="22"/>
        </w:rPr>
        <w:t xml:space="preserve"> </w:t>
      </w:r>
      <w:r w:rsidRPr="00B15222">
        <w:rPr>
          <w:rFonts w:hint="eastAsia"/>
          <w:sz w:val="22"/>
          <w:szCs w:val="22"/>
        </w:rPr>
        <w:t>事</w:t>
      </w:r>
      <w:r w:rsidRPr="00B15222">
        <w:rPr>
          <w:rFonts w:hint="eastAsia"/>
          <w:sz w:val="22"/>
          <w:szCs w:val="22"/>
        </w:rPr>
        <w:t xml:space="preserve">  </w:t>
      </w:r>
      <w:r w:rsidRPr="00B15222">
        <w:rPr>
          <w:rFonts w:hint="eastAsia"/>
          <w:sz w:val="22"/>
          <w:szCs w:val="22"/>
        </w:rPr>
        <w:t xml:space="preserve">　様</w:t>
      </w:r>
    </w:p>
    <w:p w14:paraId="3F7E9AAB" w14:textId="77777777" w:rsidR="00F5276E" w:rsidRPr="00B15222" w:rsidRDefault="00F5276E">
      <w:pPr>
        <w:rPr>
          <w:sz w:val="22"/>
          <w:szCs w:val="22"/>
        </w:rPr>
      </w:pPr>
    </w:p>
    <w:p w14:paraId="7700794B" w14:textId="77777777" w:rsidR="00F5276E" w:rsidRPr="00B15222" w:rsidRDefault="00F5276E">
      <w:pPr>
        <w:rPr>
          <w:sz w:val="22"/>
          <w:szCs w:val="22"/>
        </w:rPr>
      </w:pPr>
    </w:p>
    <w:p w14:paraId="683A3704" w14:textId="76F0AB0B" w:rsidR="00F5276E" w:rsidRPr="00B15222" w:rsidRDefault="00B15222" w:rsidP="00781C69">
      <w:pPr>
        <w:ind w:firstLineChars="2000" w:firstLine="4735"/>
        <w:rPr>
          <w:sz w:val="22"/>
          <w:szCs w:val="22"/>
        </w:rPr>
      </w:pPr>
      <w:r w:rsidRPr="00B15222">
        <w:rPr>
          <w:rFonts w:hint="eastAsia"/>
          <w:sz w:val="22"/>
          <w:szCs w:val="22"/>
        </w:rPr>
        <w:t>名</w:t>
      </w:r>
      <w:r w:rsidR="00781C69">
        <w:rPr>
          <w:rFonts w:hint="eastAsia"/>
          <w:sz w:val="22"/>
          <w:szCs w:val="22"/>
        </w:rPr>
        <w:t xml:space="preserve">　　　　</w:t>
      </w:r>
      <w:r w:rsidRPr="00B15222">
        <w:rPr>
          <w:rFonts w:hint="eastAsia"/>
          <w:sz w:val="22"/>
          <w:szCs w:val="22"/>
        </w:rPr>
        <w:t>称</w:t>
      </w:r>
    </w:p>
    <w:p w14:paraId="1C5D8F90" w14:textId="6798E653" w:rsidR="00F5276E" w:rsidRPr="00B15222" w:rsidRDefault="004E2A1F" w:rsidP="00781C69">
      <w:pPr>
        <w:ind w:firstLineChars="2000" w:firstLine="4735"/>
        <w:rPr>
          <w:sz w:val="22"/>
          <w:szCs w:val="22"/>
        </w:rPr>
      </w:pPr>
      <w:r w:rsidRPr="00B15222">
        <w:rPr>
          <w:rFonts w:hint="eastAsia"/>
          <w:sz w:val="22"/>
          <w:szCs w:val="22"/>
        </w:rPr>
        <w:t>代表者の氏名</w:t>
      </w:r>
    </w:p>
    <w:p w14:paraId="4C594B7F" w14:textId="6E0C3FD1" w:rsidR="00F5276E" w:rsidRPr="00B15222" w:rsidRDefault="00573049" w:rsidP="00781C69">
      <w:pPr>
        <w:ind w:firstLineChars="2000" w:firstLine="4735"/>
        <w:rPr>
          <w:sz w:val="22"/>
          <w:szCs w:val="22"/>
        </w:rPr>
      </w:pPr>
      <w:r w:rsidRPr="00B15222">
        <w:rPr>
          <w:rFonts w:hint="eastAsia"/>
          <w:sz w:val="22"/>
          <w:szCs w:val="22"/>
        </w:rPr>
        <w:t xml:space="preserve">住　　　</w:t>
      </w:r>
      <w:r w:rsidR="00B15222" w:rsidRPr="00B15222">
        <w:rPr>
          <w:rFonts w:hint="eastAsia"/>
          <w:sz w:val="22"/>
          <w:szCs w:val="22"/>
        </w:rPr>
        <w:t xml:space="preserve">　</w:t>
      </w:r>
      <w:r w:rsidRPr="00B15222">
        <w:rPr>
          <w:rFonts w:hint="eastAsia"/>
          <w:sz w:val="22"/>
          <w:szCs w:val="22"/>
        </w:rPr>
        <w:t>所</w:t>
      </w:r>
    </w:p>
    <w:p w14:paraId="18B22C38" w14:textId="77777777" w:rsidR="00F5276E" w:rsidRPr="00B15222" w:rsidRDefault="00F5276E">
      <w:pPr>
        <w:rPr>
          <w:sz w:val="22"/>
          <w:szCs w:val="22"/>
        </w:rPr>
      </w:pPr>
    </w:p>
    <w:p w14:paraId="06571519" w14:textId="77777777" w:rsidR="00F5276E" w:rsidRPr="00B15222" w:rsidRDefault="00F5276E">
      <w:pPr>
        <w:rPr>
          <w:sz w:val="22"/>
          <w:szCs w:val="22"/>
        </w:rPr>
      </w:pPr>
    </w:p>
    <w:p w14:paraId="55D10EC3" w14:textId="77777777" w:rsidR="00F5276E" w:rsidRPr="00B15222" w:rsidRDefault="00F5276E">
      <w:pPr>
        <w:rPr>
          <w:sz w:val="22"/>
          <w:szCs w:val="22"/>
        </w:rPr>
      </w:pPr>
    </w:p>
    <w:p w14:paraId="50302EE6" w14:textId="77777777" w:rsidR="00F5276E" w:rsidRPr="00B15222" w:rsidRDefault="00573049">
      <w:pPr>
        <w:rPr>
          <w:sz w:val="22"/>
          <w:szCs w:val="22"/>
        </w:rPr>
      </w:pPr>
      <w:r w:rsidRPr="00B15222">
        <w:rPr>
          <w:rFonts w:hint="eastAsia"/>
          <w:sz w:val="22"/>
          <w:szCs w:val="22"/>
        </w:rPr>
        <w:t xml:space="preserve">　液化石油ガスの保安の確保及び取引の適正化に関する法律第１０条第３項の規定により、次のとおり届け出ます。</w:t>
      </w:r>
    </w:p>
    <w:p w14:paraId="5A53486A" w14:textId="77777777" w:rsidR="00F5276E" w:rsidRPr="00B15222" w:rsidRDefault="00F5276E">
      <w:pPr>
        <w:rPr>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0"/>
        <w:gridCol w:w="4877"/>
      </w:tblGrid>
      <w:tr w:rsidR="00AF7942" w:rsidRPr="00B15222" w14:paraId="453D1753" w14:textId="77777777" w:rsidTr="00B15222">
        <w:trPr>
          <w:cantSplit/>
          <w:trHeight w:val="1205"/>
        </w:trPr>
        <w:tc>
          <w:tcPr>
            <w:tcW w:w="4390" w:type="dxa"/>
            <w:vAlign w:val="center"/>
          </w:tcPr>
          <w:p w14:paraId="480DF7D4" w14:textId="2038BE3D" w:rsidR="00F5276E" w:rsidRPr="00B15222" w:rsidRDefault="00573049" w:rsidP="00B15222">
            <w:pPr>
              <w:jc w:val="center"/>
              <w:rPr>
                <w:sz w:val="22"/>
                <w:szCs w:val="22"/>
              </w:rPr>
            </w:pPr>
            <w:r w:rsidRPr="00B15222">
              <w:rPr>
                <w:rFonts w:hint="eastAsia"/>
                <w:sz w:val="22"/>
                <w:szCs w:val="22"/>
              </w:rPr>
              <w:t>承</w:t>
            </w:r>
            <w:r w:rsidR="00B15222">
              <w:rPr>
                <w:rFonts w:hint="eastAsia"/>
                <w:sz w:val="22"/>
                <w:szCs w:val="22"/>
              </w:rPr>
              <w:t xml:space="preserve">　</w:t>
            </w:r>
            <w:r w:rsidRPr="00B15222">
              <w:rPr>
                <w:rFonts w:hint="eastAsia"/>
                <w:sz w:val="22"/>
                <w:szCs w:val="22"/>
              </w:rPr>
              <w:t>継</w:t>
            </w:r>
            <w:r w:rsidR="00B15222">
              <w:rPr>
                <w:rFonts w:hint="eastAsia"/>
                <w:sz w:val="22"/>
                <w:szCs w:val="22"/>
              </w:rPr>
              <w:t xml:space="preserve">　</w:t>
            </w:r>
            <w:r w:rsidRPr="00B15222">
              <w:rPr>
                <w:rFonts w:hint="eastAsia"/>
                <w:sz w:val="22"/>
                <w:szCs w:val="22"/>
              </w:rPr>
              <w:t>の</w:t>
            </w:r>
            <w:r w:rsidR="00B15222">
              <w:rPr>
                <w:rFonts w:hint="eastAsia"/>
                <w:sz w:val="22"/>
                <w:szCs w:val="22"/>
              </w:rPr>
              <w:t xml:space="preserve">　</w:t>
            </w:r>
            <w:r w:rsidRPr="00B15222">
              <w:rPr>
                <w:rFonts w:hint="eastAsia"/>
                <w:sz w:val="22"/>
                <w:szCs w:val="22"/>
              </w:rPr>
              <w:t>原</w:t>
            </w:r>
            <w:r w:rsidR="00B15222">
              <w:rPr>
                <w:rFonts w:hint="eastAsia"/>
                <w:sz w:val="22"/>
                <w:szCs w:val="22"/>
              </w:rPr>
              <w:t xml:space="preserve">　</w:t>
            </w:r>
            <w:r w:rsidRPr="00B15222">
              <w:rPr>
                <w:rFonts w:hint="eastAsia"/>
                <w:sz w:val="22"/>
                <w:szCs w:val="22"/>
              </w:rPr>
              <w:t>因</w:t>
            </w:r>
          </w:p>
        </w:tc>
        <w:tc>
          <w:tcPr>
            <w:tcW w:w="4877" w:type="dxa"/>
          </w:tcPr>
          <w:p w14:paraId="5AE95A61" w14:textId="77777777" w:rsidR="00F5276E" w:rsidRPr="00B15222" w:rsidRDefault="00F5276E">
            <w:pPr>
              <w:rPr>
                <w:sz w:val="22"/>
                <w:szCs w:val="22"/>
              </w:rPr>
            </w:pPr>
          </w:p>
        </w:tc>
      </w:tr>
      <w:tr w:rsidR="00AF7942" w:rsidRPr="00B15222" w14:paraId="1B43AB14" w14:textId="77777777" w:rsidTr="00B15222">
        <w:trPr>
          <w:cantSplit/>
          <w:trHeight w:val="1349"/>
        </w:trPr>
        <w:tc>
          <w:tcPr>
            <w:tcW w:w="4390" w:type="dxa"/>
            <w:vAlign w:val="center"/>
          </w:tcPr>
          <w:p w14:paraId="53B4AE0F" w14:textId="77777777" w:rsidR="00F5276E" w:rsidRPr="00B15222" w:rsidRDefault="00573049">
            <w:pPr>
              <w:jc w:val="distribute"/>
              <w:rPr>
                <w:sz w:val="22"/>
                <w:szCs w:val="22"/>
              </w:rPr>
            </w:pPr>
            <w:r w:rsidRPr="00B15222">
              <w:rPr>
                <w:rFonts w:hint="eastAsia"/>
                <w:sz w:val="22"/>
                <w:szCs w:val="22"/>
              </w:rPr>
              <w:t>被承継者の登録の年月日及び登録番号</w:t>
            </w:r>
          </w:p>
        </w:tc>
        <w:tc>
          <w:tcPr>
            <w:tcW w:w="4877" w:type="dxa"/>
            <w:vAlign w:val="center"/>
          </w:tcPr>
          <w:p w14:paraId="5586464C" w14:textId="77777777" w:rsidR="00F5276E" w:rsidRPr="00B15222" w:rsidRDefault="00F5276E">
            <w:pPr>
              <w:rPr>
                <w:sz w:val="22"/>
                <w:szCs w:val="22"/>
              </w:rPr>
            </w:pPr>
          </w:p>
        </w:tc>
      </w:tr>
      <w:tr w:rsidR="00AF7942" w:rsidRPr="00B15222" w14:paraId="5FBCDBD5" w14:textId="77777777" w:rsidTr="00B15222">
        <w:trPr>
          <w:cantSplit/>
          <w:trHeight w:val="1338"/>
        </w:trPr>
        <w:tc>
          <w:tcPr>
            <w:tcW w:w="4390" w:type="dxa"/>
            <w:vAlign w:val="center"/>
          </w:tcPr>
          <w:p w14:paraId="0E06CD19" w14:textId="77777777" w:rsidR="00F5276E" w:rsidRPr="00B15222" w:rsidRDefault="00573049">
            <w:pPr>
              <w:jc w:val="distribute"/>
              <w:rPr>
                <w:sz w:val="22"/>
                <w:szCs w:val="22"/>
              </w:rPr>
            </w:pPr>
            <w:r w:rsidRPr="00B15222">
              <w:rPr>
                <w:rFonts w:hint="eastAsia"/>
                <w:sz w:val="22"/>
                <w:szCs w:val="22"/>
              </w:rPr>
              <w:t>承継者の登録の年月日及び登録番号</w:t>
            </w:r>
          </w:p>
        </w:tc>
        <w:tc>
          <w:tcPr>
            <w:tcW w:w="4877" w:type="dxa"/>
            <w:vAlign w:val="center"/>
          </w:tcPr>
          <w:p w14:paraId="35F6FFB7" w14:textId="77777777" w:rsidR="00F5276E" w:rsidRPr="00B15222" w:rsidRDefault="00F5276E">
            <w:pPr>
              <w:rPr>
                <w:sz w:val="22"/>
                <w:szCs w:val="22"/>
              </w:rPr>
            </w:pPr>
          </w:p>
        </w:tc>
      </w:tr>
    </w:tbl>
    <w:p w14:paraId="6B4A57BD" w14:textId="77777777" w:rsidR="00F5276E" w:rsidRPr="00B15222" w:rsidRDefault="00F5276E">
      <w:pPr>
        <w:rPr>
          <w:sz w:val="22"/>
          <w:szCs w:val="22"/>
        </w:rPr>
      </w:pPr>
    </w:p>
    <w:p w14:paraId="1E14D3F1" w14:textId="77777777" w:rsidR="00F5276E" w:rsidRPr="00B15222" w:rsidRDefault="00F5276E">
      <w:pPr>
        <w:rPr>
          <w:sz w:val="22"/>
          <w:szCs w:val="22"/>
        </w:rPr>
      </w:pPr>
    </w:p>
    <w:p w14:paraId="201375C8" w14:textId="77777777" w:rsidR="00F5276E" w:rsidRPr="00B15222" w:rsidRDefault="00F5276E">
      <w:pPr>
        <w:rPr>
          <w:sz w:val="22"/>
          <w:szCs w:val="22"/>
        </w:rPr>
      </w:pPr>
    </w:p>
    <w:p w14:paraId="259A3A19" w14:textId="77777777" w:rsidR="00F5276E" w:rsidRPr="00B15222" w:rsidRDefault="00F5276E">
      <w:pPr>
        <w:rPr>
          <w:sz w:val="22"/>
          <w:szCs w:val="22"/>
        </w:rPr>
      </w:pPr>
    </w:p>
    <w:p w14:paraId="28B38CA7" w14:textId="77777777" w:rsidR="00F5276E" w:rsidRPr="00B15222" w:rsidRDefault="00F5276E">
      <w:pPr>
        <w:rPr>
          <w:sz w:val="22"/>
          <w:szCs w:val="22"/>
        </w:rPr>
      </w:pPr>
    </w:p>
    <w:p w14:paraId="0B27A5A8" w14:textId="77777777" w:rsidR="00F5276E" w:rsidRPr="00B15222" w:rsidRDefault="00F5276E">
      <w:pPr>
        <w:rPr>
          <w:sz w:val="22"/>
          <w:szCs w:val="22"/>
        </w:rPr>
      </w:pPr>
    </w:p>
    <w:p w14:paraId="0B0AE059" w14:textId="3A3E72DD" w:rsidR="00F5276E" w:rsidRPr="00B15222" w:rsidRDefault="00D168B3">
      <w:pPr>
        <w:rPr>
          <w:sz w:val="22"/>
          <w:szCs w:val="22"/>
        </w:rPr>
      </w:pPr>
      <w:r w:rsidRPr="00B15222">
        <w:rPr>
          <w:rFonts w:hint="eastAsia"/>
          <w:sz w:val="22"/>
          <w:szCs w:val="22"/>
        </w:rPr>
        <w:t>（備考）１　この用紙の大きさは、日本産業</w:t>
      </w:r>
      <w:r w:rsidR="00573049" w:rsidRPr="00B15222">
        <w:rPr>
          <w:rFonts w:hint="eastAsia"/>
          <w:sz w:val="22"/>
          <w:szCs w:val="22"/>
        </w:rPr>
        <w:t>規格</w:t>
      </w:r>
      <w:r w:rsidR="005E6D25">
        <w:rPr>
          <w:rFonts w:hint="eastAsia"/>
          <w:sz w:val="22"/>
          <w:szCs w:val="22"/>
        </w:rPr>
        <w:t>Ａ４</w:t>
      </w:r>
      <w:r w:rsidR="00573049" w:rsidRPr="00B15222">
        <w:rPr>
          <w:rFonts w:hint="eastAsia"/>
          <w:sz w:val="22"/>
          <w:szCs w:val="22"/>
        </w:rPr>
        <w:t>とすること。</w:t>
      </w:r>
    </w:p>
    <w:p w14:paraId="3B4D604B" w14:textId="77777777" w:rsidR="00F5276E" w:rsidRPr="00B15222" w:rsidRDefault="00573049">
      <w:pPr>
        <w:rPr>
          <w:sz w:val="22"/>
          <w:szCs w:val="22"/>
        </w:rPr>
      </w:pPr>
      <w:r w:rsidRPr="00B15222">
        <w:rPr>
          <w:rFonts w:hint="eastAsia"/>
          <w:sz w:val="22"/>
          <w:szCs w:val="22"/>
        </w:rPr>
        <w:t xml:space="preserve">　　　　２　×印の項は記載しないこと。</w:t>
      </w:r>
    </w:p>
    <w:sectPr w:rsidR="00F5276E" w:rsidRPr="00B15222">
      <w:pgSz w:w="11906" w:h="16838" w:code="9"/>
      <w:pgMar w:top="851"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5BD34" w14:textId="77777777" w:rsidR="00573049" w:rsidRDefault="00573049" w:rsidP="00573049">
      <w:r>
        <w:separator/>
      </w:r>
    </w:p>
  </w:endnote>
  <w:endnote w:type="continuationSeparator" w:id="0">
    <w:p w14:paraId="292E1E34" w14:textId="77777777" w:rsidR="00573049" w:rsidRDefault="00573049" w:rsidP="0057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39EC" w14:textId="77777777" w:rsidR="00573049" w:rsidRDefault="00573049" w:rsidP="00573049">
      <w:r>
        <w:separator/>
      </w:r>
    </w:p>
  </w:footnote>
  <w:footnote w:type="continuationSeparator" w:id="0">
    <w:p w14:paraId="3D28612D" w14:textId="77777777" w:rsidR="00573049" w:rsidRDefault="00573049" w:rsidP="00573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8"/>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6E"/>
    <w:rsid w:val="00084878"/>
    <w:rsid w:val="0029674F"/>
    <w:rsid w:val="00474300"/>
    <w:rsid w:val="004958DB"/>
    <w:rsid w:val="004E2A1F"/>
    <w:rsid w:val="004E4550"/>
    <w:rsid w:val="004F1DEE"/>
    <w:rsid w:val="004F2C32"/>
    <w:rsid w:val="00573049"/>
    <w:rsid w:val="00583162"/>
    <w:rsid w:val="005E6D25"/>
    <w:rsid w:val="007532C3"/>
    <w:rsid w:val="00781C69"/>
    <w:rsid w:val="007E699F"/>
    <w:rsid w:val="00A0456D"/>
    <w:rsid w:val="00AC4974"/>
    <w:rsid w:val="00AF67CA"/>
    <w:rsid w:val="00AF7942"/>
    <w:rsid w:val="00B03F42"/>
    <w:rsid w:val="00B15222"/>
    <w:rsid w:val="00B5708E"/>
    <w:rsid w:val="00C62831"/>
    <w:rsid w:val="00D168B3"/>
    <w:rsid w:val="00D916E5"/>
    <w:rsid w:val="00DA0183"/>
    <w:rsid w:val="00E252A0"/>
    <w:rsid w:val="00E3617D"/>
    <w:rsid w:val="00E84B30"/>
    <w:rsid w:val="00EA0E3B"/>
    <w:rsid w:val="00F52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741A32"/>
  <w15:chartTrackingRefBased/>
  <w15:docId w15:val="{ED7E80C3-F6D5-413B-969F-4217F045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3049"/>
    <w:pPr>
      <w:tabs>
        <w:tab w:val="center" w:pos="4252"/>
        <w:tab w:val="right" w:pos="8504"/>
      </w:tabs>
      <w:snapToGrid w:val="0"/>
    </w:pPr>
  </w:style>
  <w:style w:type="character" w:customStyle="1" w:styleId="a4">
    <w:name w:val="ヘッダー (文字)"/>
    <w:basedOn w:val="a0"/>
    <w:link w:val="a3"/>
    <w:uiPriority w:val="99"/>
    <w:rsid w:val="00573049"/>
    <w:rPr>
      <w:kern w:val="2"/>
      <w:sz w:val="21"/>
    </w:rPr>
  </w:style>
  <w:style w:type="paragraph" w:styleId="a5">
    <w:name w:val="footer"/>
    <w:basedOn w:val="a"/>
    <w:link w:val="a6"/>
    <w:uiPriority w:val="99"/>
    <w:unhideWhenUsed/>
    <w:rsid w:val="00573049"/>
    <w:pPr>
      <w:tabs>
        <w:tab w:val="center" w:pos="4252"/>
        <w:tab w:val="right" w:pos="8504"/>
      </w:tabs>
      <w:snapToGrid w:val="0"/>
    </w:pPr>
  </w:style>
  <w:style w:type="character" w:customStyle="1" w:styleId="a6">
    <w:name w:val="フッター (文字)"/>
    <w:basedOn w:val="a0"/>
    <w:link w:val="a5"/>
    <w:uiPriority w:val="99"/>
    <w:rsid w:val="0057304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1460</Words>
  <Characters>280</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保輝</dc:creator>
  <cp:keywords/>
  <cp:lastModifiedBy>山内 功士</cp:lastModifiedBy>
  <cp:revision>17</cp:revision>
  <cp:lastPrinted>2024-04-08T02:38:00Z</cp:lastPrinted>
  <dcterms:created xsi:type="dcterms:W3CDTF">2023-01-25T05:32:00Z</dcterms:created>
  <dcterms:modified xsi:type="dcterms:W3CDTF">2025-05-15T08:00:00Z</dcterms:modified>
</cp:coreProperties>
</file>