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94" w:rsidRPr="0087661D" w:rsidRDefault="007C0294" w:rsidP="00A5764D">
      <w:pPr>
        <w:overflowPunct w:val="0"/>
        <w:jc w:val="center"/>
        <w:textAlignment w:val="baseline"/>
        <w:rPr>
          <w:rFonts w:asciiTheme="majorEastAsia" w:eastAsiaTheme="majorEastAsia" w:hAnsiTheme="majorEastAsia"/>
          <w:b/>
          <w:spacing w:val="2"/>
          <w:kern w:val="0"/>
          <w:sz w:val="24"/>
        </w:rPr>
      </w:pPr>
      <w:r w:rsidRPr="00AA6E74">
        <w:rPr>
          <w:rFonts w:asciiTheme="majorEastAsia" w:eastAsiaTheme="majorEastAsia" w:hAnsiTheme="majorEastAsia" w:cs="ＭＳ 明朝" w:hint="eastAsia"/>
          <w:b/>
          <w:kern w:val="0"/>
          <w:sz w:val="24"/>
        </w:rPr>
        <w:t>清涼飲料水自</w:t>
      </w:r>
      <w:r w:rsidRPr="00A5764D">
        <w:rPr>
          <w:rFonts w:asciiTheme="majorEastAsia" w:eastAsiaTheme="majorEastAsia" w:hAnsiTheme="majorEastAsia" w:cs="ＭＳ 明朝" w:hint="eastAsia"/>
          <w:b/>
          <w:color w:val="000000"/>
          <w:kern w:val="0"/>
          <w:sz w:val="24"/>
        </w:rPr>
        <w:t>動販売機設置契約</w:t>
      </w:r>
      <w:r w:rsidRPr="0087661D">
        <w:rPr>
          <w:rFonts w:asciiTheme="majorEastAsia" w:eastAsiaTheme="majorEastAsia" w:hAnsiTheme="majorEastAsia" w:cs="ＭＳ 明朝" w:hint="eastAsia"/>
          <w:b/>
          <w:kern w:val="0"/>
          <w:sz w:val="24"/>
        </w:rPr>
        <w:t>書</w:t>
      </w:r>
      <w:r w:rsidR="00D155D5" w:rsidRPr="0087661D">
        <w:rPr>
          <w:rFonts w:asciiTheme="majorEastAsia" w:eastAsiaTheme="majorEastAsia" w:hAnsiTheme="majorEastAsia" w:cs="ＭＳ 明朝" w:hint="eastAsia"/>
          <w:b/>
          <w:kern w:val="0"/>
          <w:sz w:val="24"/>
        </w:rPr>
        <w:t>（案）</w:t>
      </w:r>
    </w:p>
    <w:p w:rsidR="007C0294" w:rsidRPr="009F3A9F" w:rsidRDefault="007C0294" w:rsidP="007C0294">
      <w:pPr>
        <w:overflowPunct w:val="0"/>
        <w:textAlignment w:val="baseline"/>
        <w:rPr>
          <w:rFonts w:asciiTheme="minorEastAsia" w:eastAsiaTheme="minorEastAsia" w:hAnsiTheme="minorEastAsia"/>
          <w:color w:val="000000"/>
          <w:spacing w:val="2"/>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9F3A9F">
        <w:rPr>
          <w:rFonts w:asciiTheme="minorEastAsia" w:eastAsiaTheme="minorEastAsia" w:hAnsiTheme="minorEastAsia" w:cs="ＭＳ 明朝" w:hint="eastAsia"/>
          <w:color w:val="000000"/>
          <w:kern w:val="0"/>
          <w:sz w:val="22"/>
          <w:szCs w:val="22"/>
        </w:rPr>
        <w:t xml:space="preserve">　</w:t>
      </w:r>
      <w:r w:rsidRPr="004733D8">
        <w:rPr>
          <w:rFonts w:asciiTheme="minorEastAsia" w:eastAsiaTheme="minorEastAsia" w:hAnsiTheme="minorEastAsia" w:cs="ＭＳ 明朝" w:hint="eastAsia"/>
          <w:kern w:val="0"/>
          <w:sz w:val="22"/>
          <w:szCs w:val="22"/>
        </w:rPr>
        <w:t>鳥取県（以下「甲」という。）と</w:t>
      </w:r>
      <w:r w:rsidR="00A5764D" w:rsidRPr="004733D8">
        <w:rPr>
          <w:rFonts w:asciiTheme="minorEastAsia" w:eastAsiaTheme="minorEastAsia" w:hAnsiTheme="minorEastAsia" w:cs="ＭＳ 明朝" w:hint="eastAsia"/>
          <w:kern w:val="0"/>
          <w:sz w:val="22"/>
          <w:szCs w:val="22"/>
        </w:rPr>
        <w:t>●●●●</w:t>
      </w:r>
      <w:r w:rsidRPr="004733D8">
        <w:rPr>
          <w:rFonts w:asciiTheme="minorEastAsia" w:eastAsiaTheme="minorEastAsia" w:hAnsiTheme="minorEastAsia" w:cs="ＭＳ 明朝" w:hint="eastAsia"/>
          <w:kern w:val="0"/>
          <w:sz w:val="22"/>
          <w:szCs w:val="22"/>
        </w:rPr>
        <w:t>（以下「乙」という。）</w:t>
      </w:r>
      <w:r w:rsidR="00CA1A8B" w:rsidRPr="004733D8">
        <w:rPr>
          <w:rFonts w:asciiTheme="minorEastAsia" w:eastAsiaTheme="minorEastAsia" w:hAnsiTheme="minorEastAsia" w:cs="ＭＳ 明朝" w:hint="eastAsia"/>
          <w:kern w:val="0"/>
          <w:sz w:val="22"/>
          <w:szCs w:val="22"/>
        </w:rPr>
        <w:t>と</w:t>
      </w:r>
      <w:r w:rsidRPr="004733D8">
        <w:rPr>
          <w:rFonts w:asciiTheme="minorEastAsia" w:eastAsiaTheme="minorEastAsia" w:hAnsiTheme="minorEastAsia" w:cs="ＭＳ 明朝" w:hint="eastAsia"/>
          <w:kern w:val="0"/>
          <w:sz w:val="22"/>
          <w:szCs w:val="22"/>
        </w:rPr>
        <w:t>は、</w:t>
      </w:r>
      <w:r w:rsidR="00686A1D" w:rsidRPr="004733D8">
        <w:rPr>
          <w:rFonts w:asciiTheme="minorEastAsia" w:eastAsiaTheme="minorEastAsia" w:hAnsiTheme="minorEastAsia" w:cs="ＭＳ 明朝" w:hint="eastAsia"/>
          <w:kern w:val="0"/>
          <w:sz w:val="22"/>
          <w:szCs w:val="22"/>
        </w:rPr>
        <w:t>次の条項により、</w:t>
      </w:r>
      <w:r w:rsidRPr="004733D8">
        <w:rPr>
          <w:rFonts w:asciiTheme="minorEastAsia" w:eastAsiaTheme="minorEastAsia" w:hAnsiTheme="minorEastAsia" w:cs="ＭＳ 明朝" w:hint="eastAsia"/>
          <w:kern w:val="0"/>
          <w:sz w:val="22"/>
          <w:szCs w:val="22"/>
        </w:rPr>
        <w:t>清涼飲料水自動販売機の設置に</w:t>
      </w:r>
      <w:r w:rsidR="00686A1D" w:rsidRPr="004733D8">
        <w:rPr>
          <w:rFonts w:asciiTheme="minorEastAsia" w:eastAsiaTheme="minorEastAsia" w:hAnsiTheme="minorEastAsia" w:cs="ＭＳ 明朝" w:hint="eastAsia"/>
          <w:kern w:val="0"/>
          <w:sz w:val="22"/>
          <w:szCs w:val="22"/>
        </w:rPr>
        <w:t>関する</w:t>
      </w:r>
      <w:r w:rsidRPr="004733D8">
        <w:rPr>
          <w:rFonts w:asciiTheme="minorEastAsia" w:eastAsiaTheme="minorEastAsia" w:hAnsiTheme="minorEastAsia" w:cs="ＭＳ 明朝" w:hint="eastAsia"/>
          <w:kern w:val="0"/>
          <w:sz w:val="22"/>
          <w:szCs w:val="22"/>
        </w:rPr>
        <w:t>契約を締結する。</w:t>
      </w: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（総則）</w:t>
      </w:r>
    </w:p>
    <w:p w:rsidR="007C0294" w:rsidRPr="004733D8" w:rsidRDefault="007C0294" w:rsidP="00A5764D">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第１条　甲は、甲の所有する県有財産に乙が清涼飲料水自動販売機（以下「自動販売機」という。）を設置することに同意し、乙は</w:t>
      </w:r>
      <w:r w:rsidR="00C8677F" w:rsidRPr="004733D8">
        <w:rPr>
          <w:rFonts w:asciiTheme="minorEastAsia" w:eastAsiaTheme="minorEastAsia" w:hAnsiTheme="minorEastAsia" w:cs="ＭＳ 明朝" w:hint="eastAsia"/>
          <w:kern w:val="0"/>
          <w:sz w:val="22"/>
          <w:szCs w:val="22"/>
        </w:rPr>
        <w:t>、</w:t>
      </w:r>
      <w:r w:rsidRPr="004733D8">
        <w:rPr>
          <w:rFonts w:asciiTheme="minorEastAsia" w:eastAsiaTheme="minorEastAsia" w:hAnsiTheme="minorEastAsia" w:cs="ＭＳ 明朝" w:hint="eastAsia"/>
          <w:kern w:val="0"/>
          <w:sz w:val="22"/>
          <w:szCs w:val="22"/>
        </w:rPr>
        <w:t>この契約及び</w:t>
      </w:r>
      <w:r w:rsidR="00704124" w:rsidRPr="004733D8">
        <w:rPr>
          <w:rFonts w:asciiTheme="minorEastAsia" w:eastAsiaTheme="minorEastAsia" w:hAnsiTheme="minorEastAsia" w:cs="ＭＳ 明朝" w:hint="eastAsia"/>
          <w:kern w:val="0"/>
          <w:sz w:val="22"/>
          <w:szCs w:val="22"/>
        </w:rPr>
        <w:t>鳥取県立倉吉総合看護専門学校清涼飲料水自動販売機設置業者の公募（令和４年１月</w:t>
      </w:r>
      <w:r w:rsidR="00722199" w:rsidRPr="004733D8">
        <w:rPr>
          <w:rFonts w:asciiTheme="minorEastAsia" w:eastAsiaTheme="minorEastAsia" w:hAnsiTheme="minorEastAsia" w:cs="ＭＳ 明朝" w:hint="eastAsia"/>
          <w:kern w:val="0"/>
          <w:sz w:val="22"/>
          <w:szCs w:val="22"/>
        </w:rPr>
        <w:t>２８</w:t>
      </w:r>
      <w:r w:rsidR="00704124" w:rsidRPr="004733D8">
        <w:rPr>
          <w:rFonts w:asciiTheme="minorEastAsia" w:eastAsiaTheme="minorEastAsia" w:hAnsiTheme="minorEastAsia" w:cs="ＭＳ 明朝" w:hint="eastAsia"/>
          <w:kern w:val="0"/>
          <w:sz w:val="22"/>
          <w:szCs w:val="22"/>
        </w:rPr>
        <w:t>日公告）</w:t>
      </w:r>
      <w:r w:rsidRPr="004733D8">
        <w:rPr>
          <w:rFonts w:asciiTheme="minorEastAsia" w:eastAsiaTheme="minorEastAsia" w:hAnsiTheme="minorEastAsia" w:cs="ＭＳ 明朝" w:hint="eastAsia"/>
          <w:kern w:val="0"/>
          <w:sz w:val="22"/>
          <w:szCs w:val="22"/>
        </w:rPr>
        <w:t>に係るコンペティションにおいて</w:t>
      </w:r>
      <w:r w:rsidR="00704124" w:rsidRPr="004733D8">
        <w:rPr>
          <w:rFonts w:asciiTheme="minorEastAsia" w:eastAsiaTheme="minorEastAsia" w:hAnsiTheme="minorEastAsia" w:cs="ＭＳ 明朝" w:hint="eastAsia"/>
          <w:kern w:val="0"/>
          <w:sz w:val="22"/>
          <w:szCs w:val="22"/>
        </w:rPr>
        <w:t>令和４年２月●●日に甲に対して</w:t>
      </w:r>
      <w:r w:rsidRPr="004733D8">
        <w:rPr>
          <w:rFonts w:asciiTheme="minorEastAsia" w:eastAsiaTheme="minorEastAsia" w:hAnsiTheme="minorEastAsia" w:cs="ＭＳ 明朝" w:hint="eastAsia"/>
          <w:kern w:val="0"/>
          <w:sz w:val="22"/>
          <w:szCs w:val="22"/>
        </w:rPr>
        <w:t>提出した提案書</w:t>
      </w:r>
      <w:r w:rsidR="00494724" w:rsidRPr="004733D8">
        <w:rPr>
          <w:rFonts w:asciiTheme="minorEastAsia" w:eastAsiaTheme="minorEastAsia" w:hAnsiTheme="minorEastAsia" w:cs="ＭＳ 明朝" w:hint="eastAsia"/>
          <w:kern w:val="0"/>
          <w:sz w:val="22"/>
          <w:szCs w:val="22"/>
        </w:rPr>
        <w:t>（以下「提案書」という。）</w:t>
      </w:r>
      <w:r w:rsidRPr="004733D8">
        <w:rPr>
          <w:rFonts w:asciiTheme="minorEastAsia" w:eastAsiaTheme="minorEastAsia" w:hAnsiTheme="minorEastAsia" w:cs="ＭＳ 明朝" w:hint="eastAsia"/>
          <w:kern w:val="0"/>
          <w:sz w:val="22"/>
          <w:szCs w:val="22"/>
        </w:rPr>
        <w:t>の内容を履行するものとする。</w:t>
      </w:r>
    </w:p>
    <w:p w:rsidR="00686A1D" w:rsidRPr="004733D8" w:rsidRDefault="00686A1D" w:rsidP="00A5764D">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２　甲及び乙は、信義を重んじ、誠実にこの契約を履行しなければならない。</w:t>
      </w:r>
    </w:p>
    <w:p w:rsidR="007F68A4" w:rsidRPr="004733D8" w:rsidRDefault="007F68A4" w:rsidP="00A5764D">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３　乙は、食品衛生法（昭和２２年法律第２３３号）等関係法令を遵守しなければならない。</w:t>
      </w: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（設置</w:t>
      </w:r>
      <w:r w:rsidR="00961B84" w:rsidRPr="004733D8">
        <w:rPr>
          <w:rFonts w:asciiTheme="minorEastAsia" w:eastAsiaTheme="minorEastAsia" w:hAnsiTheme="minorEastAsia" w:cs="ＭＳ 明朝" w:hint="eastAsia"/>
          <w:kern w:val="0"/>
          <w:sz w:val="22"/>
          <w:szCs w:val="22"/>
        </w:rPr>
        <w:t>場所</w:t>
      </w:r>
      <w:r w:rsidR="00686A1D" w:rsidRPr="004733D8">
        <w:rPr>
          <w:rFonts w:asciiTheme="minorEastAsia" w:eastAsiaTheme="minorEastAsia" w:hAnsiTheme="minorEastAsia" w:cs="ＭＳ 明朝" w:hint="eastAsia"/>
          <w:kern w:val="0"/>
          <w:sz w:val="22"/>
          <w:szCs w:val="22"/>
        </w:rPr>
        <w:t>、</w:t>
      </w:r>
      <w:r w:rsidR="00961B84" w:rsidRPr="004733D8">
        <w:rPr>
          <w:rFonts w:asciiTheme="minorEastAsia" w:eastAsiaTheme="minorEastAsia" w:hAnsiTheme="minorEastAsia" w:cs="ＭＳ 明朝" w:hint="eastAsia"/>
          <w:kern w:val="0"/>
          <w:sz w:val="22"/>
          <w:szCs w:val="22"/>
        </w:rPr>
        <w:t>機種</w:t>
      </w:r>
      <w:r w:rsidRPr="004733D8">
        <w:rPr>
          <w:rFonts w:asciiTheme="minorEastAsia" w:eastAsiaTheme="minorEastAsia" w:hAnsiTheme="minorEastAsia" w:cs="ＭＳ 明朝" w:hint="eastAsia"/>
          <w:kern w:val="0"/>
          <w:sz w:val="22"/>
          <w:szCs w:val="22"/>
        </w:rPr>
        <w:t>等）</w:t>
      </w: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第２条　自動販売機の設置</w:t>
      </w:r>
      <w:r w:rsidR="00961B84" w:rsidRPr="004733D8">
        <w:rPr>
          <w:rFonts w:asciiTheme="minorEastAsia" w:eastAsiaTheme="minorEastAsia" w:hAnsiTheme="minorEastAsia" w:cs="ＭＳ 明朝" w:hint="eastAsia"/>
          <w:kern w:val="0"/>
          <w:sz w:val="22"/>
          <w:szCs w:val="22"/>
        </w:rPr>
        <w:t>場所</w:t>
      </w:r>
      <w:r w:rsidR="00686A1D" w:rsidRPr="004733D8">
        <w:rPr>
          <w:rFonts w:asciiTheme="minorEastAsia" w:eastAsiaTheme="minorEastAsia" w:hAnsiTheme="minorEastAsia" w:cs="ＭＳ 明朝" w:hint="eastAsia"/>
          <w:kern w:val="0"/>
          <w:sz w:val="22"/>
          <w:szCs w:val="22"/>
        </w:rPr>
        <w:t>、</w:t>
      </w:r>
      <w:r w:rsidR="00961B84" w:rsidRPr="004733D8">
        <w:rPr>
          <w:rFonts w:asciiTheme="minorEastAsia" w:eastAsiaTheme="minorEastAsia" w:hAnsiTheme="minorEastAsia" w:cs="ＭＳ 明朝" w:hint="eastAsia"/>
          <w:kern w:val="0"/>
          <w:sz w:val="22"/>
          <w:szCs w:val="22"/>
        </w:rPr>
        <w:t>機種等</w:t>
      </w:r>
      <w:r w:rsidRPr="004733D8">
        <w:rPr>
          <w:rFonts w:asciiTheme="minorEastAsia" w:eastAsiaTheme="minorEastAsia" w:hAnsiTheme="minorEastAsia" w:cs="ＭＳ 明朝" w:hint="eastAsia"/>
          <w:kern w:val="0"/>
          <w:sz w:val="22"/>
          <w:szCs w:val="22"/>
        </w:rPr>
        <w:t>は、</w:t>
      </w:r>
      <w:r w:rsidR="00A5764D" w:rsidRPr="004733D8">
        <w:rPr>
          <w:rFonts w:asciiTheme="minorEastAsia" w:eastAsiaTheme="minorEastAsia" w:hAnsiTheme="minorEastAsia" w:cs="ＭＳ 明朝" w:hint="eastAsia"/>
          <w:kern w:val="0"/>
          <w:sz w:val="22"/>
          <w:szCs w:val="22"/>
        </w:rPr>
        <w:t>次</w:t>
      </w:r>
      <w:r w:rsidR="00686A1D" w:rsidRPr="004733D8">
        <w:rPr>
          <w:rFonts w:asciiTheme="minorEastAsia" w:eastAsiaTheme="minorEastAsia" w:hAnsiTheme="minorEastAsia" w:cs="ＭＳ 明朝" w:hint="eastAsia"/>
          <w:kern w:val="0"/>
          <w:sz w:val="22"/>
          <w:szCs w:val="22"/>
        </w:rPr>
        <w:t>の表</w:t>
      </w:r>
      <w:r w:rsidRPr="004733D8">
        <w:rPr>
          <w:rFonts w:asciiTheme="minorEastAsia" w:eastAsiaTheme="minorEastAsia" w:hAnsiTheme="minorEastAsia" w:cs="ＭＳ 明朝" w:hint="eastAsia"/>
          <w:kern w:val="0"/>
          <w:sz w:val="22"/>
          <w:szCs w:val="22"/>
        </w:rPr>
        <w:t>のとおりとする。</w:t>
      </w:r>
    </w:p>
    <w:tbl>
      <w:tblPr>
        <w:tblStyle w:val="a5"/>
        <w:tblW w:w="0" w:type="auto"/>
        <w:tblInd w:w="279" w:type="dxa"/>
        <w:tblLook w:val="04A0" w:firstRow="1" w:lastRow="0" w:firstColumn="1" w:lastColumn="0" w:noHBand="0" w:noVBand="1"/>
      </w:tblPr>
      <w:tblGrid>
        <w:gridCol w:w="1843"/>
        <w:gridCol w:w="1559"/>
        <w:gridCol w:w="1417"/>
        <w:gridCol w:w="2946"/>
        <w:gridCol w:w="1016"/>
      </w:tblGrid>
      <w:tr w:rsidR="004733D8" w:rsidRPr="004733D8" w:rsidTr="006D0308">
        <w:tc>
          <w:tcPr>
            <w:tcW w:w="1843" w:type="dxa"/>
          </w:tcPr>
          <w:p w:rsidR="0087661D" w:rsidRPr="004733D8" w:rsidRDefault="0087661D" w:rsidP="00A5764D">
            <w:pPr>
              <w:overflowPunct w:val="0"/>
              <w:jc w:val="center"/>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名称</w:t>
            </w:r>
          </w:p>
        </w:tc>
        <w:tc>
          <w:tcPr>
            <w:tcW w:w="1559" w:type="dxa"/>
          </w:tcPr>
          <w:p w:rsidR="0087661D" w:rsidRPr="004733D8" w:rsidRDefault="0087661D" w:rsidP="00A5764D">
            <w:pPr>
              <w:overflowPunct w:val="0"/>
              <w:jc w:val="center"/>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所在地</w:t>
            </w:r>
          </w:p>
        </w:tc>
        <w:tc>
          <w:tcPr>
            <w:tcW w:w="1417" w:type="dxa"/>
          </w:tcPr>
          <w:p w:rsidR="0087661D" w:rsidRPr="004733D8" w:rsidRDefault="0087661D" w:rsidP="00A5764D">
            <w:pPr>
              <w:overflowPunct w:val="0"/>
              <w:jc w:val="center"/>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設置場所</w:t>
            </w:r>
          </w:p>
        </w:tc>
        <w:tc>
          <w:tcPr>
            <w:tcW w:w="2946" w:type="dxa"/>
          </w:tcPr>
          <w:p w:rsidR="0087661D" w:rsidRPr="004733D8" w:rsidRDefault="0087661D" w:rsidP="00A5764D">
            <w:pPr>
              <w:overflowPunct w:val="0"/>
              <w:jc w:val="center"/>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機種</w:t>
            </w:r>
          </w:p>
        </w:tc>
        <w:tc>
          <w:tcPr>
            <w:tcW w:w="1016" w:type="dxa"/>
          </w:tcPr>
          <w:p w:rsidR="0087661D" w:rsidRPr="004733D8" w:rsidRDefault="0087661D" w:rsidP="00A5764D">
            <w:pPr>
              <w:overflowPunct w:val="0"/>
              <w:jc w:val="center"/>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台数</w:t>
            </w:r>
          </w:p>
        </w:tc>
      </w:tr>
      <w:tr w:rsidR="004733D8" w:rsidRPr="004733D8" w:rsidTr="00B03C32">
        <w:tc>
          <w:tcPr>
            <w:tcW w:w="1843" w:type="dxa"/>
          </w:tcPr>
          <w:p w:rsidR="0087661D" w:rsidRPr="004733D8" w:rsidRDefault="0087661D" w:rsidP="007C0294">
            <w:pPr>
              <w:overflowPunct w:val="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鳥取県立倉吉総合看護専門学校</w:t>
            </w:r>
          </w:p>
        </w:tc>
        <w:tc>
          <w:tcPr>
            <w:tcW w:w="1559" w:type="dxa"/>
          </w:tcPr>
          <w:p w:rsidR="0087661D" w:rsidRPr="004733D8" w:rsidRDefault="0087661D" w:rsidP="007C0294">
            <w:pPr>
              <w:overflowPunct w:val="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倉吉市南昭和町１５番地</w:t>
            </w:r>
          </w:p>
        </w:tc>
        <w:tc>
          <w:tcPr>
            <w:tcW w:w="1417" w:type="dxa"/>
          </w:tcPr>
          <w:p w:rsidR="0087661D" w:rsidRPr="004733D8" w:rsidRDefault="0087661D" w:rsidP="00961B84">
            <w:pPr>
              <w:overflowPunct w:val="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本館１階</w:t>
            </w:r>
          </w:p>
          <w:p w:rsidR="0087661D" w:rsidRPr="004733D8" w:rsidRDefault="0087661D" w:rsidP="007C0294">
            <w:pPr>
              <w:overflowPunct w:val="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栄養実習室</w:t>
            </w:r>
          </w:p>
        </w:tc>
        <w:tc>
          <w:tcPr>
            <w:tcW w:w="2946" w:type="dxa"/>
          </w:tcPr>
          <w:p w:rsidR="0087661D" w:rsidRPr="004733D8" w:rsidRDefault="00F7373C" w:rsidP="007C0294">
            <w:pPr>
              <w:overflowPunct w:val="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w:t>
            </w:r>
          </w:p>
        </w:tc>
        <w:tc>
          <w:tcPr>
            <w:tcW w:w="1016" w:type="dxa"/>
          </w:tcPr>
          <w:p w:rsidR="0087661D" w:rsidRPr="004733D8" w:rsidRDefault="0087661D" w:rsidP="00A5764D">
            <w:pPr>
              <w:overflowPunct w:val="0"/>
              <w:ind w:firstLineChars="100" w:firstLine="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１台</w:t>
            </w:r>
          </w:p>
        </w:tc>
      </w:tr>
    </w:tbl>
    <w:p w:rsidR="00961B84" w:rsidRPr="004733D8" w:rsidRDefault="004863DE" w:rsidP="007C0294">
      <w:pPr>
        <w:overflowPunct w:val="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２　乙は、設置した自動販売機の近隣に、使用済回収ボックスを設置しなければならない。</w:t>
      </w:r>
    </w:p>
    <w:p w:rsidR="004863DE" w:rsidRPr="004733D8" w:rsidRDefault="004863DE" w:rsidP="004863DE">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３　設置した自動販売機の電気使用量を計測するため、乙は、計量法（平成４年法律第５１号）の規定に基づく検査に合格した子メータを設置しなければならない。</w:t>
      </w:r>
    </w:p>
    <w:p w:rsidR="004863DE" w:rsidRPr="004733D8" w:rsidRDefault="00CE70BE" w:rsidP="00CE70BE">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４　自動販売機、使用済回収ボックス及び</w:t>
      </w:r>
      <w:r w:rsidRPr="004733D8">
        <w:rPr>
          <w:rFonts w:asciiTheme="minorEastAsia" w:eastAsiaTheme="minorEastAsia" w:hAnsiTheme="minorEastAsia" w:hint="eastAsia"/>
          <w:spacing w:val="2"/>
          <w:kern w:val="0"/>
          <w:sz w:val="22"/>
          <w:szCs w:val="22"/>
        </w:rPr>
        <w:t>子メータ（以下「自動販売機等」という。）</w:t>
      </w:r>
      <w:r w:rsidR="00657BD0" w:rsidRPr="004733D8">
        <w:rPr>
          <w:rFonts w:asciiTheme="minorEastAsia" w:eastAsiaTheme="minorEastAsia" w:hAnsiTheme="minorEastAsia" w:hint="eastAsia"/>
          <w:spacing w:val="2"/>
          <w:kern w:val="0"/>
          <w:sz w:val="22"/>
          <w:szCs w:val="22"/>
        </w:rPr>
        <w:t>の</w:t>
      </w:r>
      <w:r w:rsidRPr="004733D8">
        <w:rPr>
          <w:rFonts w:asciiTheme="minorEastAsia" w:eastAsiaTheme="minorEastAsia" w:hAnsiTheme="minorEastAsia" w:hint="eastAsia"/>
          <w:spacing w:val="2"/>
          <w:kern w:val="0"/>
          <w:sz w:val="22"/>
          <w:szCs w:val="22"/>
        </w:rPr>
        <w:t>設置</w:t>
      </w:r>
      <w:r w:rsidR="00657BD0" w:rsidRPr="004733D8">
        <w:rPr>
          <w:rFonts w:asciiTheme="minorEastAsia" w:eastAsiaTheme="minorEastAsia" w:hAnsiTheme="minorEastAsia" w:hint="eastAsia"/>
          <w:spacing w:val="2"/>
          <w:kern w:val="0"/>
          <w:sz w:val="22"/>
          <w:szCs w:val="22"/>
        </w:rPr>
        <w:t>については</w:t>
      </w:r>
      <w:r w:rsidRPr="004733D8">
        <w:rPr>
          <w:rFonts w:asciiTheme="minorEastAsia" w:eastAsiaTheme="minorEastAsia" w:hAnsiTheme="minorEastAsia" w:hint="eastAsia"/>
          <w:spacing w:val="2"/>
          <w:kern w:val="0"/>
          <w:sz w:val="22"/>
          <w:szCs w:val="22"/>
        </w:rPr>
        <w:t>、乙</w:t>
      </w:r>
      <w:r w:rsidR="00657BD0" w:rsidRPr="004733D8">
        <w:rPr>
          <w:rFonts w:asciiTheme="minorEastAsia" w:eastAsiaTheme="minorEastAsia" w:hAnsiTheme="minorEastAsia" w:hint="eastAsia"/>
          <w:spacing w:val="2"/>
          <w:kern w:val="0"/>
          <w:sz w:val="22"/>
          <w:szCs w:val="22"/>
        </w:rPr>
        <w:t>がその費用を</w:t>
      </w:r>
      <w:r w:rsidRPr="004733D8">
        <w:rPr>
          <w:rFonts w:asciiTheme="minorEastAsia" w:eastAsiaTheme="minorEastAsia" w:hAnsiTheme="minorEastAsia" w:hint="eastAsia"/>
          <w:spacing w:val="2"/>
          <w:kern w:val="0"/>
          <w:sz w:val="22"/>
          <w:szCs w:val="22"/>
        </w:rPr>
        <w:t>負担する。</w:t>
      </w:r>
    </w:p>
    <w:p w:rsidR="00657BD0" w:rsidRPr="004733D8" w:rsidRDefault="00657BD0" w:rsidP="007C0294">
      <w:pPr>
        <w:overflowPunct w:val="0"/>
        <w:textAlignment w:val="baseline"/>
        <w:rPr>
          <w:rFonts w:asciiTheme="minorEastAsia" w:eastAsiaTheme="minorEastAsia" w:hAnsiTheme="minorEastAsia" w:cs="ＭＳ 明朝"/>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（設置期間）</w:t>
      </w:r>
    </w:p>
    <w:p w:rsidR="007C0294" w:rsidRPr="004733D8" w:rsidRDefault="007C0294" w:rsidP="00961B84">
      <w:pPr>
        <w:overflowPunct w:val="0"/>
        <w:ind w:left="220" w:hangingChars="100" w:hanging="22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 xml:space="preserve">第３条　</w:t>
      </w:r>
      <w:r w:rsidR="004863DE" w:rsidRPr="004733D8">
        <w:rPr>
          <w:rFonts w:asciiTheme="minorEastAsia" w:eastAsiaTheme="minorEastAsia" w:hAnsiTheme="minorEastAsia" w:hint="eastAsia"/>
          <w:spacing w:val="2"/>
          <w:kern w:val="0"/>
          <w:sz w:val="22"/>
          <w:szCs w:val="22"/>
        </w:rPr>
        <w:t>自動販売機等</w:t>
      </w:r>
      <w:r w:rsidRPr="004733D8">
        <w:rPr>
          <w:rFonts w:asciiTheme="minorEastAsia" w:eastAsiaTheme="minorEastAsia" w:hAnsiTheme="minorEastAsia" w:cs="ＭＳ 明朝" w:hint="eastAsia"/>
          <w:kern w:val="0"/>
          <w:sz w:val="22"/>
          <w:szCs w:val="22"/>
        </w:rPr>
        <w:t>の設置期間は、</w:t>
      </w:r>
      <w:r w:rsidR="00A5764D" w:rsidRPr="004733D8">
        <w:rPr>
          <w:rFonts w:asciiTheme="minorEastAsia" w:eastAsiaTheme="minorEastAsia" w:hAnsiTheme="minorEastAsia" w:cs="ＭＳ 明朝" w:hint="eastAsia"/>
          <w:kern w:val="0"/>
          <w:sz w:val="22"/>
          <w:szCs w:val="22"/>
        </w:rPr>
        <w:t>令和４年</w:t>
      </w:r>
      <w:r w:rsidRPr="004733D8">
        <w:rPr>
          <w:rFonts w:asciiTheme="minorEastAsia" w:eastAsiaTheme="minorEastAsia" w:hAnsiTheme="minorEastAsia" w:cs="ＭＳ 明朝" w:hint="eastAsia"/>
          <w:kern w:val="0"/>
          <w:sz w:val="22"/>
          <w:szCs w:val="22"/>
        </w:rPr>
        <w:t>４月１日から</w:t>
      </w:r>
      <w:r w:rsidR="00A5764D" w:rsidRPr="004733D8">
        <w:rPr>
          <w:rFonts w:asciiTheme="minorEastAsia" w:eastAsiaTheme="minorEastAsia" w:hAnsiTheme="minorEastAsia" w:cs="ＭＳ 明朝" w:hint="eastAsia"/>
          <w:kern w:val="0"/>
          <w:sz w:val="22"/>
          <w:szCs w:val="22"/>
        </w:rPr>
        <w:t>令和９年</w:t>
      </w:r>
      <w:r w:rsidRPr="004733D8">
        <w:rPr>
          <w:rFonts w:asciiTheme="minorEastAsia" w:eastAsiaTheme="minorEastAsia" w:hAnsiTheme="minorEastAsia" w:cs="ＭＳ 明朝" w:hint="eastAsia"/>
          <w:kern w:val="0"/>
          <w:sz w:val="22"/>
          <w:szCs w:val="22"/>
        </w:rPr>
        <w:t>３月３１日までとする。</w:t>
      </w: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p>
    <w:p w:rsidR="00A05231" w:rsidRPr="004733D8" w:rsidRDefault="00A05231" w:rsidP="00A05231">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（販売する清涼飲料水の種類及び価格）</w:t>
      </w:r>
    </w:p>
    <w:p w:rsidR="00A05231" w:rsidRPr="004733D8" w:rsidRDefault="00A05231" w:rsidP="00A05231">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第</w:t>
      </w:r>
      <w:r w:rsidR="00BF6650" w:rsidRPr="004733D8">
        <w:rPr>
          <w:rFonts w:asciiTheme="minorEastAsia" w:eastAsiaTheme="minorEastAsia" w:hAnsiTheme="minorEastAsia" w:cs="ＭＳ 明朝" w:hint="eastAsia"/>
          <w:kern w:val="0"/>
          <w:sz w:val="22"/>
          <w:szCs w:val="22"/>
        </w:rPr>
        <w:t>４</w:t>
      </w:r>
      <w:r w:rsidRPr="004733D8">
        <w:rPr>
          <w:rFonts w:asciiTheme="minorEastAsia" w:eastAsiaTheme="minorEastAsia" w:hAnsiTheme="minorEastAsia" w:cs="ＭＳ 明朝" w:hint="eastAsia"/>
          <w:kern w:val="0"/>
          <w:sz w:val="22"/>
          <w:szCs w:val="22"/>
        </w:rPr>
        <w:t>条　設置した自動販売機で販売する清涼飲料水は、缶、紙パック等密閉容器のものに限る。</w:t>
      </w:r>
    </w:p>
    <w:p w:rsidR="00A05231" w:rsidRPr="004733D8" w:rsidRDefault="00A05231" w:rsidP="00A05231">
      <w:pPr>
        <w:overflowPunct w:val="0"/>
        <w:ind w:left="220" w:hangingChars="100" w:hanging="22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２　乙は、提案書に記載した清涼飲料水を、提案書に記載した価格で販売しなければならない。</w:t>
      </w:r>
    </w:p>
    <w:p w:rsidR="00B2691D" w:rsidRPr="004733D8" w:rsidRDefault="00B2691D" w:rsidP="00D20E83">
      <w:pPr>
        <w:overflowPunct w:val="0"/>
        <w:textAlignment w:val="baseline"/>
        <w:rPr>
          <w:rFonts w:asciiTheme="minorEastAsia" w:eastAsiaTheme="minorEastAsia" w:hAnsiTheme="minorEastAsia" w:cs="ＭＳ 明朝"/>
          <w:kern w:val="0"/>
          <w:sz w:val="22"/>
          <w:szCs w:val="22"/>
        </w:rPr>
      </w:pPr>
    </w:p>
    <w:p w:rsidR="00D20E83" w:rsidRPr="004733D8" w:rsidRDefault="00D20E83" w:rsidP="00D20E83">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（行政財産使用許可等）</w:t>
      </w:r>
    </w:p>
    <w:p w:rsidR="00D20E83" w:rsidRPr="004733D8" w:rsidRDefault="00D20E83" w:rsidP="00D20E83">
      <w:pPr>
        <w:overflowPunct w:val="0"/>
        <w:ind w:left="220" w:hangingChars="100" w:hanging="220"/>
        <w:textAlignment w:val="baseline"/>
        <w:rPr>
          <w:rFonts w:asciiTheme="minorEastAsia" w:eastAsiaTheme="minorEastAsia" w:hAnsiTheme="minorEastAsia" w:cs="ＭＳ 明朝"/>
          <w:i/>
          <w:dstrike/>
          <w:kern w:val="0"/>
          <w:sz w:val="22"/>
          <w:szCs w:val="22"/>
        </w:rPr>
      </w:pPr>
      <w:r w:rsidRPr="004733D8">
        <w:rPr>
          <w:rFonts w:asciiTheme="minorEastAsia" w:eastAsiaTheme="minorEastAsia" w:hAnsiTheme="minorEastAsia" w:cs="ＭＳ 明朝" w:hint="eastAsia"/>
          <w:kern w:val="0"/>
          <w:sz w:val="22"/>
          <w:szCs w:val="22"/>
        </w:rPr>
        <w:t>第</w:t>
      </w:r>
      <w:r w:rsidR="00B2691D" w:rsidRPr="004733D8">
        <w:rPr>
          <w:rFonts w:asciiTheme="minorEastAsia" w:eastAsiaTheme="minorEastAsia" w:hAnsiTheme="minorEastAsia" w:cs="ＭＳ 明朝" w:hint="eastAsia"/>
          <w:kern w:val="0"/>
          <w:sz w:val="22"/>
          <w:szCs w:val="22"/>
        </w:rPr>
        <w:t>５</w:t>
      </w:r>
      <w:r w:rsidRPr="004733D8">
        <w:rPr>
          <w:rFonts w:asciiTheme="minorEastAsia" w:eastAsiaTheme="minorEastAsia" w:hAnsiTheme="minorEastAsia" w:cs="ＭＳ 明朝" w:hint="eastAsia"/>
          <w:kern w:val="0"/>
          <w:sz w:val="22"/>
          <w:szCs w:val="22"/>
        </w:rPr>
        <w:t>条　乙は、自動販売機</w:t>
      </w:r>
      <w:r w:rsidR="004863DE" w:rsidRPr="004733D8">
        <w:rPr>
          <w:rFonts w:asciiTheme="minorEastAsia" w:eastAsiaTheme="minorEastAsia" w:hAnsiTheme="minorEastAsia" w:cs="ＭＳ 明朝" w:hint="eastAsia"/>
          <w:kern w:val="0"/>
          <w:sz w:val="22"/>
          <w:szCs w:val="22"/>
        </w:rPr>
        <w:t>等</w:t>
      </w:r>
      <w:r w:rsidRPr="004733D8">
        <w:rPr>
          <w:rFonts w:asciiTheme="minorEastAsia" w:eastAsiaTheme="minorEastAsia" w:hAnsiTheme="minorEastAsia" w:cs="ＭＳ 明朝" w:hint="eastAsia"/>
          <w:kern w:val="0"/>
          <w:sz w:val="22"/>
          <w:szCs w:val="22"/>
        </w:rPr>
        <w:t>の設置に</w:t>
      </w:r>
      <w:r w:rsidR="00934C67" w:rsidRPr="004733D8">
        <w:rPr>
          <w:rFonts w:asciiTheme="minorEastAsia" w:eastAsiaTheme="minorEastAsia" w:hAnsiTheme="minorEastAsia" w:cs="ＭＳ 明朝" w:hint="eastAsia"/>
          <w:kern w:val="0"/>
          <w:sz w:val="22"/>
          <w:szCs w:val="22"/>
        </w:rPr>
        <w:t>当たって</w:t>
      </w:r>
      <w:r w:rsidRPr="004733D8">
        <w:rPr>
          <w:rFonts w:asciiTheme="minorEastAsia" w:eastAsiaTheme="minorEastAsia" w:hAnsiTheme="minorEastAsia" w:cs="ＭＳ 明朝" w:hint="eastAsia"/>
          <w:kern w:val="0"/>
          <w:sz w:val="22"/>
          <w:szCs w:val="22"/>
        </w:rPr>
        <w:t>、</w:t>
      </w:r>
      <w:r w:rsidRPr="004733D8">
        <w:rPr>
          <w:rFonts w:asciiTheme="minorEastAsia" w:eastAsiaTheme="minorEastAsia" w:hAnsiTheme="minorEastAsia" w:hint="eastAsia"/>
          <w:spacing w:val="2"/>
          <w:kern w:val="0"/>
          <w:sz w:val="22"/>
          <w:szCs w:val="22"/>
        </w:rPr>
        <w:t>鳥取県公有財産事務取扱規則（昭和３９年鳥取県規則第２７号</w:t>
      </w:r>
      <w:r w:rsidR="00D57BEA" w:rsidRPr="004733D8">
        <w:rPr>
          <w:rFonts w:asciiTheme="minorEastAsia" w:eastAsiaTheme="minorEastAsia" w:hAnsiTheme="minorEastAsia" w:hint="eastAsia"/>
          <w:spacing w:val="2"/>
          <w:kern w:val="0"/>
          <w:sz w:val="22"/>
          <w:szCs w:val="22"/>
        </w:rPr>
        <w:t>。以下「公有財産規則」という。</w:t>
      </w:r>
      <w:r w:rsidRPr="004733D8">
        <w:rPr>
          <w:rFonts w:asciiTheme="minorEastAsia" w:eastAsiaTheme="minorEastAsia" w:hAnsiTheme="minorEastAsia" w:hint="eastAsia"/>
          <w:spacing w:val="2"/>
          <w:kern w:val="0"/>
          <w:sz w:val="22"/>
          <w:szCs w:val="22"/>
        </w:rPr>
        <w:t>）第１１条第１項に規定する行政財産使用許可申請書を、甲に提出しなければならない。</w:t>
      </w:r>
    </w:p>
    <w:p w:rsidR="00D20E83" w:rsidRPr="004733D8" w:rsidRDefault="00D20E83" w:rsidP="00D20E83">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 xml:space="preserve">２　甲は、公有財産規則第１１条第４項に規定する行政財産使用許可書を、乙に交付しなければならない。　　</w:t>
      </w:r>
    </w:p>
    <w:p w:rsidR="00D20E83" w:rsidRPr="004733D8" w:rsidRDefault="00983715" w:rsidP="00D20E83">
      <w:pPr>
        <w:overflowPunct w:val="0"/>
        <w:ind w:left="224" w:hangingChars="100" w:hanging="224"/>
        <w:textAlignment w:val="baseline"/>
        <w:rPr>
          <w:rFonts w:asciiTheme="minorEastAsia" w:eastAsiaTheme="minorEastAsia" w:hAnsiTheme="minorEastAsia"/>
          <w:i/>
          <w:dstrike/>
          <w:spacing w:val="2"/>
          <w:kern w:val="0"/>
          <w:sz w:val="22"/>
          <w:szCs w:val="22"/>
        </w:rPr>
      </w:pPr>
      <w:r w:rsidRPr="004733D8">
        <w:rPr>
          <w:rFonts w:asciiTheme="minorEastAsia" w:eastAsiaTheme="minorEastAsia" w:hAnsiTheme="minorEastAsia" w:hint="eastAsia"/>
          <w:spacing w:val="2"/>
          <w:kern w:val="0"/>
          <w:sz w:val="22"/>
          <w:szCs w:val="22"/>
        </w:rPr>
        <w:t>３　乙は、前項の</w:t>
      </w:r>
      <w:r w:rsidR="00D20E83" w:rsidRPr="004733D8">
        <w:rPr>
          <w:rFonts w:asciiTheme="minorEastAsia" w:eastAsiaTheme="minorEastAsia" w:hAnsiTheme="minorEastAsia" w:hint="eastAsia"/>
          <w:spacing w:val="2"/>
          <w:kern w:val="0"/>
          <w:sz w:val="22"/>
          <w:szCs w:val="22"/>
        </w:rPr>
        <w:t>行政財産使用許可書に記載された行政財産使用料を、甲に支払わなければならない。</w:t>
      </w:r>
    </w:p>
    <w:p w:rsidR="00D20E83" w:rsidRPr="004733D8" w:rsidRDefault="00D20E83" w:rsidP="00D20E83">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４　乙は、行政財産使用許可を受けた県有財産を善良な管理の下に使用しなければならない。</w:t>
      </w:r>
    </w:p>
    <w:p w:rsidR="00D57BEA" w:rsidRPr="004733D8" w:rsidRDefault="00D57BEA" w:rsidP="00D20E83">
      <w:pPr>
        <w:overflowPunct w:val="0"/>
        <w:ind w:left="220" w:hangingChars="100" w:hanging="220"/>
        <w:textAlignment w:val="baseline"/>
        <w:rPr>
          <w:rFonts w:asciiTheme="minorEastAsia" w:eastAsiaTheme="minorEastAsia" w:hAnsiTheme="minorEastAsia"/>
          <w:i/>
          <w:dstrike/>
          <w:spacing w:val="2"/>
          <w:kern w:val="0"/>
          <w:sz w:val="22"/>
          <w:szCs w:val="22"/>
        </w:rPr>
      </w:pPr>
      <w:r w:rsidRPr="004733D8">
        <w:rPr>
          <w:rFonts w:asciiTheme="minorEastAsia" w:eastAsiaTheme="minorEastAsia" w:hAnsiTheme="minorEastAsia" w:cs="ＭＳ 明朝" w:hint="eastAsia"/>
          <w:kern w:val="0"/>
          <w:sz w:val="22"/>
          <w:szCs w:val="22"/>
        </w:rPr>
        <w:t>５　甲は、行政財産使用許可を取り消す場合</w:t>
      </w:r>
      <w:r w:rsidR="00722199" w:rsidRPr="004733D8">
        <w:rPr>
          <w:rFonts w:asciiTheme="minorEastAsia" w:eastAsiaTheme="minorEastAsia" w:hAnsiTheme="minorEastAsia" w:cs="ＭＳ 明朝" w:hint="eastAsia"/>
          <w:kern w:val="0"/>
          <w:sz w:val="22"/>
          <w:szCs w:val="22"/>
        </w:rPr>
        <w:t>に</w:t>
      </w:r>
      <w:r w:rsidRPr="004733D8">
        <w:rPr>
          <w:rFonts w:asciiTheme="minorEastAsia" w:eastAsiaTheme="minorEastAsia" w:hAnsiTheme="minorEastAsia" w:cs="ＭＳ 明朝" w:hint="eastAsia"/>
          <w:kern w:val="0"/>
          <w:sz w:val="22"/>
          <w:szCs w:val="22"/>
        </w:rPr>
        <w:t>は、公有財産規則第１６条に規定する使用許可</w:t>
      </w:r>
      <w:r w:rsidR="00C86B00" w:rsidRPr="004733D8">
        <w:rPr>
          <w:rFonts w:asciiTheme="minorEastAsia" w:eastAsiaTheme="minorEastAsia" w:hAnsiTheme="minorEastAsia" w:cs="ＭＳ 明朝" w:hint="eastAsia"/>
          <w:kern w:val="0"/>
          <w:sz w:val="22"/>
          <w:szCs w:val="22"/>
        </w:rPr>
        <w:t>取消通知書を、乙に交付しなければならない。</w:t>
      </w:r>
    </w:p>
    <w:p w:rsidR="00B2691D" w:rsidRPr="004733D8" w:rsidRDefault="00C86B00" w:rsidP="00B2691D">
      <w:pPr>
        <w:overflowPunct w:val="0"/>
        <w:ind w:left="220" w:hangingChars="100" w:hanging="22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６</w:t>
      </w:r>
      <w:r w:rsidR="00B2691D" w:rsidRPr="004733D8">
        <w:rPr>
          <w:rFonts w:asciiTheme="minorEastAsia" w:eastAsiaTheme="minorEastAsia" w:hAnsiTheme="minorEastAsia" w:cs="ＭＳ 明朝" w:hint="eastAsia"/>
          <w:kern w:val="0"/>
          <w:sz w:val="22"/>
          <w:szCs w:val="22"/>
        </w:rPr>
        <w:t xml:space="preserve">　乙は、行政財産使用許可の取消しに伴う損害及び損害の予定額について</w:t>
      </w:r>
      <w:r w:rsidRPr="004733D8">
        <w:rPr>
          <w:rFonts w:asciiTheme="minorEastAsia" w:eastAsiaTheme="minorEastAsia" w:hAnsiTheme="minorEastAsia" w:cs="ＭＳ 明朝" w:hint="eastAsia"/>
          <w:kern w:val="0"/>
          <w:sz w:val="22"/>
          <w:szCs w:val="22"/>
        </w:rPr>
        <w:t>、甲に</w:t>
      </w:r>
      <w:r w:rsidR="00B2691D" w:rsidRPr="004733D8">
        <w:rPr>
          <w:rFonts w:asciiTheme="minorEastAsia" w:eastAsiaTheme="minorEastAsia" w:hAnsiTheme="minorEastAsia" w:cs="ＭＳ 明朝" w:hint="eastAsia"/>
          <w:kern w:val="0"/>
          <w:sz w:val="22"/>
          <w:szCs w:val="22"/>
        </w:rPr>
        <w:t>請求する</w:t>
      </w:r>
      <w:r w:rsidR="00B2691D" w:rsidRPr="004733D8">
        <w:rPr>
          <w:rFonts w:asciiTheme="minorEastAsia" w:eastAsiaTheme="minorEastAsia" w:hAnsiTheme="minorEastAsia" w:cs="ＭＳ 明朝" w:hint="eastAsia"/>
          <w:kern w:val="0"/>
          <w:sz w:val="22"/>
          <w:szCs w:val="22"/>
        </w:rPr>
        <w:lastRenderedPageBreak/>
        <w:t>ことができない。</w:t>
      </w:r>
    </w:p>
    <w:p w:rsidR="00B2691D" w:rsidRPr="004733D8" w:rsidRDefault="00B2691D" w:rsidP="007C0294">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（取扱手数料）</w:t>
      </w:r>
    </w:p>
    <w:p w:rsidR="00963D6D" w:rsidRPr="004733D8" w:rsidRDefault="007C0294" w:rsidP="00963D6D">
      <w:pPr>
        <w:overflowPunct w:val="0"/>
        <w:ind w:left="220" w:hangingChars="100" w:hanging="220"/>
        <w:textAlignment w:val="baseline"/>
        <w:rPr>
          <w:rFonts w:asciiTheme="minorEastAsia" w:eastAsiaTheme="minorEastAsia" w:hAnsiTheme="minorEastAsia"/>
          <w:sz w:val="22"/>
          <w:szCs w:val="22"/>
        </w:rPr>
      </w:pPr>
      <w:r w:rsidRPr="004733D8">
        <w:rPr>
          <w:rFonts w:asciiTheme="minorEastAsia" w:eastAsiaTheme="minorEastAsia" w:hAnsiTheme="minorEastAsia" w:cs="ＭＳ 明朝" w:hint="eastAsia"/>
          <w:kern w:val="0"/>
          <w:sz w:val="22"/>
          <w:szCs w:val="22"/>
        </w:rPr>
        <w:t>第</w:t>
      </w:r>
      <w:r w:rsidR="00B2691D" w:rsidRPr="004733D8">
        <w:rPr>
          <w:rFonts w:asciiTheme="minorEastAsia" w:eastAsiaTheme="minorEastAsia" w:hAnsiTheme="minorEastAsia" w:cs="ＭＳ 明朝" w:hint="eastAsia"/>
          <w:kern w:val="0"/>
          <w:sz w:val="22"/>
          <w:szCs w:val="22"/>
        </w:rPr>
        <w:t>６</w:t>
      </w:r>
      <w:r w:rsidRPr="004733D8">
        <w:rPr>
          <w:rFonts w:asciiTheme="minorEastAsia" w:eastAsiaTheme="minorEastAsia" w:hAnsiTheme="minorEastAsia" w:cs="ＭＳ 明朝" w:hint="eastAsia"/>
          <w:kern w:val="0"/>
          <w:sz w:val="22"/>
          <w:szCs w:val="22"/>
        </w:rPr>
        <w:t xml:space="preserve">条　</w:t>
      </w:r>
      <w:r w:rsidR="00963D6D" w:rsidRPr="004733D8">
        <w:rPr>
          <w:rFonts w:asciiTheme="minorEastAsia" w:eastAsiaTheme="minorEastAsia" w:hAnsiTheme="minorEastAsia" w:cs="ＭＳ 明朝" w:hint="eastAsia"/>
          <w:kern w:val="0"/>
          <w:sz w:val="22"/>
          <w:szCs w:val="22"/>
        </w:rPr>
        <w:t>自動販売機の設置</w:t>
      </w:r>
      <w:r w:rsidR="00961B84" w:rsidRPr="004733D8">
        <w:rPr>
          <w:rFonts w:asciiTheme="minorEastAsia" w:eastAsiaTheme="minorEastAsia" w:hAnsiTheme="minorEastAsia" w:cs="ＭＳ 明朝" w:hint="eastAsia"/>
          <w:kern w:val="0"/>
          <w:sz w:val="22"/>
          <w:szCs w:val="22"/>
        </w:rPr>
        <w:t>に係る</w:t>
      </w:r>
      <w:r w:rsidR="00963D6D" w:rsidRPr="004733D8">
        <w:rPr>
          <w:rFonts w:asciiTheme="minorEastAsia" w:eastAsiaTheme="minorEastAsia" w:hAnsiTheme="minorEastAsia" w:cs="ＭＳ 明朝" w:hint="eastAsia"/>
          <w:kern w:val="0"/>
          <w:sz w:val="22"/>
          <w:szCs w:val="22"/>
        </w:rPr>
        <w:t>、</w:t>
      </w:r>
      <w:r w:rsidR="00961B84" w:rsidRPr="004733D8">
        <w:rPr>
          <w:rFonts w:asciiTheme="minorEastAsia" w:eastAsiaTheme="minorEastAsia" w:hAnsiTheme="minorEastAsia" w:cs="ＭＳ 明朝" w:hint="eastAsia"/>
          <w:kern w:val="0"/>
          <w:sz w:val="22"/>
          <w:szCs w:val="22"/>
        </w:rPr>
        <w:t>乙の</w:t>
      </w:r>
      <w:r w:rsidR="00963D6D" w:rsidRPr="004733D8">
        <w:rPr>
          <w:rFonts w:asciiTheme="minorEastAsia" w:eastAsiaTheme="minorEastAsia" w:hAnsiTheme="minorEastAsia" w:hint="eastAsia"/>
          <w:sz w:val="22"/>
          <w:szCs w:val="22"/>
        </w:rPr>
        <w:t>公有財産事務取扱要領（平成２１年７月２４日付第２００９０００６２４８２号鳥取県総務部長通知）第３章第５の３（３）ア（ウ）に規定する取扱手数料は、これを免除する。</w:t>
      </w:r>
    </w:p>
    <w:p w:rsidR="00963D6D" w:rsidRPr="004733D8" w:rsidRDefault="00963D6D" w:rsidP="007C0294">
      <w:pPr>
        <w:overflowPunct w:val="0"/>
        <w:textAlignment w:val="baseline"/>
        <w:rPr>
          <w:rFonts w:asciiTheme="minorEastAsia" w:eastAsiaTheme="minorEastAsia" w:hAnsiTheme="minorEastAsia"/>
          <w:spacing w:val="2"/>
          <w:kern w:val="0"/>
          <w:sz w:val="22"/>
          <w:szCs w:val="22"/>
        </w:rPr>
      </w:pPr>
    </w:p>
    <w:p w:rsidR="0050529D" w:rsidRPr="004733D8" w:rsidRDefault="0050529D"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（光熱水費）</w:t>
      </w:r>
    </w:p>
    <w:p w:rsidR="00961B84" w:rsidRPr="004733D8" w:rsidRDefault="00B2691D" w:rsidP="0050529D">
      <w:pPr>
        <w:overflowPunct w:val="0"/>
        <w:textAlignment w:val="baseline"/>
        <w:rPr>
          <w:rFonts w:asciiTheme="minorEastAsia" w:eastAsiaTheme="minorEastAsia" w:hAnsiTheme="minorEastAsia"/>
          <w:i/>
          <w:dstrike/>
          <w:spacing w:val="2"/>
          <w:kern w:val="0"/>
          <w:sz w:val="22"/>
          <w:szCs w:val="22"/>
        </w:rPr>
      </w:pPr>
      <w:r w:rsidRPr="004733D8">
        <w:rPr>
          <w:rFonts w:asciiTheme="minorEastAsia" w:eastAsiaTheme="minorEastAsia" w:hAnsiTheme="minorEastAsia" w:hint="eastAsia"/>
          <w:spacing w:val="2"/>
          <w:kern w:val="0"/>
          <w:sz w:val="22"/>
          <w:szCs w:val="22"/>
        </w:rPr>
        <w:t>第７</w:t>
      </w:r>
      <w:r w:rsidR="0050529D" w:rsidRPr="004733D8">
        <w:rPr>
          <w:rFonts w:asciiTheme="minorEastAsia" w:eastAsiaTheme="minorEastAsia" w:hAnsiTheme="minorEastAsia" w:hint="eastAsia"/>
          <w:spacing w:val="2"/>
          <w:kern w:val="0"/>
          <w:sz w:val="22"/>
          <w:szCs w:val="22"/>
        </w:rPr>
        <w:t xml:space="preserve">条　</w:t>
      </w:r>
      <w:r w:rsidR="006F2342" w:rsidRPr="004733D8">
        <w:rPr>
          <w:rFonts w:asciiTheme="minorEastAsia" w:eastAsiaTheme="minorEastAsia" w:hAnsiTheme="minorEastAsia" w:hint="eastAsia"/>
          <w:spacing w:val="2"/>
          <w:kern w:val="0"/>
          <w:sz w:val="22"/>
          <w:szCs w:val="22"/>
        </w:rPr>
        <w:t>設置した</w:t>
      </w:r>
      <w:r w:rsidR="006F2342" w:rsidRPr="004733D8">
        <w:rPr>
          <w:rFonts w:asciiTheme="minorEastAsia" w:eastAsiaTheme="minorEastAsia" w:hAnsiTheme="minorEastAsia" w:cs="ＭＳ 明朝" w:hint="eastAsia"/>
          <w:kern w:val="0"/>
          <w:sz w:val="22"/>
          <w:szCs w:val="22"/>
        </w:rPr>
        <w:t>自動販売機の稼働に要する電気代</w:t>
      </w:r>
      <w:r w:rsidR="0050529D" w:rsidRPr="004733D8">
        <w:rPr>
          <w:rFonts w:asciiTheme="minorEastAsia" w:eastAsiaTheme="minorEastAsia" w:hAnsiTheme="minorEastAsia" w:hint="eastAsia"/>
          <w:spacing w:val="2"/>
          <w:kern w:val="0"/>
          <w:sz w:val="22"/>
          <w:szCs w:val="22"/>
        </w:rPr>
        <w:t>は、</w:t>
      </w:r>
      <w:r w:rsidR="006F2342" w:rsidRPr="004733D8">
        <w:rPr>
          <w:rFonts w:asciiTheme="minorEastAsia" w:eastAsiaTheme="minorEastAsia" w:hAnsiTheme="minorEastAsia" w:hint="eastAsia"/>
          <w:spacing w:val="2"/>
          <w:kern w:val="0"/>
          <w:sz w:val="22"/>
          <w:szCs w:val="22"/>
        </w:rPr>
        <w:t>乙</w:t>
      </w:r>
      <w:r w:rsidR="00657BD0" w:rsidRPr="004733D8">
        <w:rPr>
          <w:rFonts w:asciiTheme="minorEastAsia" w:eastAsiaTheme="minorEastAsia" w:hAnsiTheme="minorEastAsia" w:hint="eastAsia"/>
          <w:spacing w:val="2"/>
          <w:kern w:val="0"/>
          <w:sz w:val="22"/>
          <w:szCs w:val="22"/>
        </w:rPr>
        <w:t>が</w:t>
      </w:r>
      <w:r w:rsidR="009451EE" w:rsidRPr="004733D8">
        <w:rPr>
          <w:rFonts w:asciiTheme="minorEastAsia" w:eastAsiaTheme="minorEastAsia" w:hAnsiTheme="minorEastAsia" w:cs="ＭＳ 明朝" w:hint="eastAsia"/>
          <w:kern w:val="0"/>
          <w:sz w:val="22"/>
          <w:szCs w:val="22"/>
        </w:rPr>
        <w:t>負担</w:t>
      </w:r>
      <w:r w:rsidR="006F2342" w:rsidRPr="004733D8">
        <w:rPr>
          <w:rFonts w:asciiTheme="minorEastAsia" w:eastAsiaTheme="minorEastAsia" w:hAnsiTheme="minorEastAsia" w:cs="ＭＳ 明朝" w:hint="eastAsia"/>
          <w:kern w:val="0"/>
          <w:sz w:val="22"/>
          <w:szCs w:val="22"/>
        </w:rPr>
        <w:t>する</w:t>
      </w:r>
      <w:r w:rsidR="009451EE" w:rsidRPr="004733D8">
        <w:rPr>
          <w:rFonts w:asciiTheme="minorEastAsia" w:eastAsiaTheme="minorEastAsia" w:hAnsiTheme="minorEastAsia" w:cs="ＭＳ 明朝" w:hint="eastAsia"/>
          <w:kern w:val="0"/>
          <w:sz w:val="22"/>
          <w:szCs w:val="22"/>
        </w:rPr>
        <w:t>。</w:t>
      </w:r>
    </w:p>
    <w:p w:rsidR="009451EE" w:rsidRPr="004733D8" w:rsidRDefault="009451EE" w:rsidP="007C0294">
      <w:pPr>
        <w:overflowPunct w:val="0"/>
        <w:textAlignment w:val="baseline"/>
        <w:rPr>
          <w:rFonts w:asciiTheme="minorEastAsia" w:eastAsiaTheme="minorEastAsia" w:hAnsiTheme="minorEastAsia"/>
          <w:spacing w:val="2"/>
          <w:kern w:val="0"/>
          <w:sz w:val="22"/>
          <w:szCs w:val="22"/>
        </w:rPr>
      </w:pPr>
    </w:p>
    <w:p w:rsidR="00961B84" w:rsidRPr="004733D8" w:rsidRDefault="00D525A3"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w:t>
      </w:r>
      <w:r w:rsidR="00704124" w:rsidRPr="004733D8">
        <w:rPr>
          <w:rFonts w:asciiTheme="minorEastAsia" w:eastAsiaTheme="minorEastAsia" w:hAnsiTheme="minorEastAsia" w:hint="eastAsia"/>
          <w:spacing w:val="2"/>
          <w:kern w:val="0"/>
          <w:sz w:val="22"/>
          <w:szCs w:val="22"/>
        </w:rPr>
        <w:t>行政財産</w:t>
      </w:r>
      <w:r w:rsidRPr="004733D8">
        <w:rPr>
          <w:rFonts w:asciiTheme="minorEastAsia" w:eastAsiaTheme="minorEastAsia" w:hAnsiTheme="minorEastAsia" w:hint="eastAsia"/>
          <w:spacing w:val="2"/>
          <w:kern w:val="0"/>
          <w:sz w:val="22"/>
          <w:szCs w:val="22"/>
        </w:rPr>
        <w:t>使用料等の納付</w:t>
      </w:r>
      <w:r w:rsidR="00DE2334" w:rsidRPr="004733D8">
        <w:rPr>
          <w:rFonts w:asciiTheme="minorEastAsia" w:eastAsiaTheme="minorEastAsia" w:hAnsiTheme="minorEastAsia" w:hint="eastAsia"/>
          <w:spacing w:val="2"/>
          <w:kern w:val="0"/>
          <w:sz w:val="22"/>
          <w:szCs w:val="22"/>
        </w:rPr>
        <w:t>等</w:t>
      </w:r>
      <w:r w:rsidRPr="004733D8">
        <w:rPr>
          <w:rFonts w:asciiTheme="minorEastAsia" w:eastAsiaTheme="minorEastAsia" w:hAnsiTheme="minorEastAsia" w:hint="eastAsia"/>
          <w:spacing w:val="2"/>
          <w:kern w:val="0"/>
          <w:sz w:val="22"/>
          <w:szCs w:val="22"/>
        </w:rPr>
        <w:t>）</w:t>
      </w:r>
    </w:p>
    <w:p w:rsidR="00D525A3" w:rsidRPr="004733D8" w:rsidRDefault="00D525A3" w:rsidP="00D525A3">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第</w:t>
      </w:r>
      <w:r w:rsidR="00B2691D" w:rsidRPr="004733D8">
        <w:rPr>
          <w:rFonts w:asciiTheme="minorEastAsia" w:eastAsiaTheme="minorEastAsia" w:hAnsiTheme="minorEastAsia" w:hint="eastAsia"/>
          <w:spacing w:val="2"/>
          <w:kern w:val="0"/>
          <w:sz w:val="22"/>
          <w:szCs w:val="22"/>
        </w:rPr>
        <w:t>８</w:t>
      </w:r>
      <w:r w:rsidRPr="004733D8">
        <w:rPr>
          <w:rFonts w:asciiTheme="minorEastAsia" w:eastAsiaTheme="minorEastAsia" w:hAnsiTheme="minorEastAsia" w:hint="eastAsia"/>
          <w:spacing w:val="2"/>
          <w:kern w:val="0"/>
          <w:sz w:val="22"/>
          <w:szCs w:val="22"/>
        </w:rPr>
        <w:t>条　乙は、第</w:t>
      </w:r>
      <w:r w:rsidR="00C86B00" w:rsidRPr="004733D8">
        <w:rPr>
          <w:rFonts w:asciiTheme="minorEastAsia" w:eastAsiaTheme="minorEastAsia" w:hAnsiTheme="minorEastAsia" w:hint="eastAsia"/>
          <w:spacing w:val="2"/>
          <w:kern w:val="0"/>
          <w:sz w:val="22"/>
          <w:szCs w:val="22"/>
        </w:rPr>
        <w:t>５</w:t>
      </w:r>
      <w:r w:rsidRPr="004733D8">
        <w:rPr>
          <w:rFonts w:asciiTheme="minorEastAsia" w:eastAsiaTheme="minorEastAsia" w:hAnsiTheme="minorEastAsia" w:hint="eastAsia"/>
          <w:spacing w:val="2"/>
          <w:kern w:val="0"/>
          <w:sz w:val="22"/>
          <w:szCs w:val="22"/>
        </w:rPr>
        <w:t>条第３項</w:t>
      </w:r>
      <w:r w:rsidR="00C86B00" w:rsidRPr="004733D8">
        <w:rPr>
          <w:rFonts w:asciiTheme="minorEastAsia" w:eastAsiaTheme="minorEastAsia" w:hAnsiTheme="minorEastAsia" w:hint="eastAsia"/>
          <w:spacing w:val="2"/>
          <w:kern w:val="0"/>
          <w:sz w:val="22"/>
          <w:szCs w:val="22"/>
        </w:rPr>
        <w:t>の</w:t>
      </w:r>
      <w:r w:rsidR="00704124" w:rsidRPr="004733D8">
        <w:rPr>
          <w:rFonts w:asciiTheme="minorEastAsia" w:eastAsiaTheme="minorEastAsia" w:hAnsiTheme="minorEastAsia" w:hint="eastAsia"/>
          <w:spacing w:val="2"/>
          <w:kern w:val="0"/>
          <w:sz w:val="22"/>
          <w:szCs w:val="22"/>
        </w:rPr>
        <w:t>行政財産</w:t>
      </w:r>
      <w:r w:rsidRPr="004733D8">
        <w:rPr>
          <w:rFonts w:asciiTheme="minorEastAsia" w:eastAsiaTheme="minorEastAsia" w:hAnsiTheme="minorEastAsia" w:hint="eastAsia"/>
          <w:spacing w:val="2"/>
          <w:kern w:val="0"/>
          <w:sz w:val="22"/>
          <w:szCs w:val="22"/>
        </w:rPr>
        <w:t>使用料及び前条</w:t>
      </w:r>
      <w:r w:rsidR="00C86B00" w:rsidRPr="004733D8">
        <w:rPr>
          <w:rFonts w:asciiTheme="minorEastAsia" w:eastAsiaTheme="minorEastAsia" w:hAnsiTheme="minorEastAsia" w:hint="eastAsia"/>
          <w:spacing w:val="2"/>
          <w:kern w:val="0"/>
          <w:sz w:val="22"/>
          <w:szCs w:val="22"/>
        </w:rPr>
        <w:t>の</w:t>
      </w:r>
      <w:r w:rsidRPr="004733D8">
        <w:rPr>
          <w:rFonts w:asciiTheme="minorEastAsia" w:eastAsiaTheme="minorEastAsia" w:hAnsiTheme="minorEastAsia" w:hint="eastAsia"/>
          <w:spacing w:val="2"/>
          <w:kern w:val="0"/>
          <w:sz w:val="22"/>
          <w:szCs w:val="22"/>
        </w:rPr>
        <w:t>電気代（以下「</w:t>
      </w:r>
      <w:r w:rsidR="00704124" w:rsidRPr="004733D8">
        <w:rPr>
          <w:rFonts w:asciiTheme="minorEastAsia" w:eastAsiaTheme="minorEastAsia" w:hAnsiTheme="minorEastAsia" w:hint="eastAsia"/>
          <w:spacing w:val="2"/>
          <w:kern w:val="0"/>
          <w:sz w:val="22"/>
          <w:szCs w:val="22"/>
        </w:rPr>
        <w:t>行政財産</w:t>
      </w:r>
      <w:r w:rsidRPr="004733D8">
        <w:rPr>
          <w:rFonts w:asciiTheme="minorEastAsia" w:eastAsiaTheme="minorEastAsia" w:hAnsiTheme="minorEastAsia" w:hint="eastAsia"/>
          <w:spacing w:val="2"/>
          <w:kern w:val="0"/>
          <w:sz w:val="22"/>
          <w:szCs w:val="22"/>
        </w:rPr>
        <w:t>使用料等」という。）を、甲の発行する納入通知書により、その指定する期日までに納付しなければならない。</w:t>
      </w:r>
    </w:p>
    <w:p w:rsidR="00D525A3" w:rsidRPr="004733D8" w:rsidRDefault="00D525A3" w:rsidP="00D525A3">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２　乙は、指定する期日までに</w:t>
      </w:r>
      <w:r w:rsidR="00704124" w:rsidRPr="004733D8">
        <w:rPr>
          <w:rFonts w:asciiTheme="minorEastAsia" w:eastAsiaTheme="minorEastAsia" w:hAnsiTheme="minorEastAsia" w:hint="eastAsia"/>
          <w:spacing w:val="2"/>
          <w:kern w:val="0"/>
          <w:sz w:val="22"/>
          <w:szCs w:val="22"/>
        </w:rPr>
        <w:t>行政財産</w:t>
      </w:r>
      <w:r w:rsidRPr="004733D8">
        <w:rPr>
          <w:rFonts w:asciiTheme="minorEastAsia" w:eastAsiaTheme="minorEastAsia" w:hAnsiTheme="minorEastAsia" w:hint="eastAsia"/>
          <w:spacing w:val="2"/>
          <w:kern w:val="0"/>
          <w:sz w:val="22"/>
          <w:szCs w:val="22"/>
        </w:rPr>
        <w:t>使用料</w:t>
      </w:r>
      <w:r w:rsidR="00704124" w:rsidRPr="004733D8">
        <w:rPr>
          <w:rFonts w:asciiTheme="minorEastAsia" w:eastAsiaTheme="minorEastAsia" w:hAnsiTheme="minorEastAsia" w:hint="eastAsia"/>
          <w:spacing w:val="2"/>
          <w:kern w:val="0"/>
          <w:sz w:val="22"/>
          <w:szCs w:val="22"/>
        </w:rPr>
        <w:t>等</w:t>
      </w:r>
      <w:r w:rsidRPr="004733D8">
        <w:rPr>
          <w:rFonts w:asciiTheme="minorEastAsia" w:eastAsiaTheme="minorEastAsia" w:hAnsiTheme="minorEastAsia" w:hint="eastAsia"/>
          <w:spacing w:val="2"/>
          <w:kern w:val="0"/>
          <w:sz w:val="22"/>
          <w:szCs w:val="22"/>
        </w:rPr>
        <w:t>を納付しない場合には、鳥取県会計規則（昭和３９年鳥取県規則第１１号）第１２０条</w:t>
      </w:r>
      <w:r w:rsidR="00DE2334" w:rsidRPr="004733D8">
        <w:rPr>
          <w:rFonts w:asciiTheme="minorEastAsia" w:eastAsiaTheme="minorEastAsia" w:hAnsiTheme="minorEastAsia" w:hint="eastAsia"/>
          <w:spacing w:val="2"/>
          <w:kern w:val="0"/>
          <w:sz w:val="22"/>
          <w:szCs w:val="22"/>
        </w:rPr>
        <w:t>の</w:t>
      </w:r>
      <w:r w:rsidRPr="004733D8">
        <w:rPr>
          <w:rFonts w:asciiTheme="minorEastAsia" w:eastAsiaTheme="minorEastAsia" w:hAnsiTheme="minorEastAsia" w:hint="eastAsia"/>
          <w:spacing w:val="2"/>
          <w:kern w:val="0"/>
          <w:sz w:val="22"/>
          <w:szCs w:val="22"/>
        </w:rPr>
        <w:t>規定により</w:t>
      </w:r>
      <w:r w:rsidR="00DE2334" w:rsidRPr="004733D8">
        <w:rPr>
          <w:rFonts w:asciiTheme="minorEastAsia" w:eastAsiaTheme="minorEastAsia" w:hAnsiTheme="minorEastAsia" w:hint="eastAsia"/>
          <w:spacing w:val="2"/>
          <w:kern w:val="0"/>
          <w:sz w:val="22"/>
          <w:szCs w:val="22"/>
        </w:rPr>
        <w:t>計算</w:t>
      </w:r>
      <w:r w:rsidRPr="004733D8">
        <w:rPr>
          <w:rFonts w:asciiTheme="minorEastAsia" w:eastAsiaTheme="minorEastAsia" w:hAnsiTheme="minorEastAsia" w:hint="eastAsia"/>
          <w:spacing w:val="2"/>
          <w:kern w:val="0"/>
          <w:sz w:val="22"/>
          <w:szCs w:val="22"/>
        </w:rPr>
        <w:t>した額を</w:t>
      </w:r>
      <w:r w:rsidR="00DE2334" w:rsidRPr="004733D8">
        <w:rPr>
          <w:rFonts w:asciiTheme="minorEastAsia" w:eastAsiaTheme="minorEastAsia" w:hAnsiTheme="minorEastAsia" w:hint="eastAsia"/>
          <w:spacing w:val="2"/>
          <w:kern w:val="0"/>
          <w:sz w:val="22"/>
          <w:szCs w:val="22"/>
        </w:rPr>
        <w:t>、</w:t>
      </w:r>
      <w:r w:rsidRPr="004733D8">
        <w:rPr>
          <w:rFonts w:asciiTheme="minorEastAsia" w:eastAsiaTheme="minorEastAsia" w:hAnsiTheme="minorEastAsia" w:hint="eastAsia"/>
          <w:spacing w:val="2"/>
          <w:kern w:val="0"/>
          <w:sz w:val="22"/>
          <w:szCs w:val="22"/>
        </w:rPr>
        <w:t>遅延利息として甲に支払わなければならない。</w:t>
      </w:r>
    </w:p>
    <w:p w:rsidR="00D525A3" w:rsidRPr="004733D8" w:rsidRDefault="00D525A3" w:rsidP="007C0294">
      <w:pPr>
        <w:overflowPunct w:val="0"/>
        <w:textAlignment w:val="baseline"/>
        <w:rPr>
          <w:rFonts w:asciiTheme="minorEastAsia" w:eastAsiaTheme="minorEastAsia" w:hAnsiTheme="minorEastAsia"/>
          <w:spacing w:val="2"/>
          <w:kern w:val="0"/>
          <w:sz w:val="22"/>
          <w:szCs w:val="22"/>
        </w:rPr>
      </w:pPr>
    </w:p>
    <w:p w:rsidR="00FF2A79" w:rsidRPr="004733D8" w:rsidRDefault="00FF2A79"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w:t>
      </w:r>
      <w:r w:rsidR="007A5465" w:rsidRPr="004733D8">
        <w:rPr>
          <w:rFonts w:asciiTheme="minorEastAsia" w:eastAsiaTheme="minorEastAsia" w:hAnsiTheme="minorEastAsia" w:hint="eastAsia"/>
          <w:spacing w:val="2"/>
          <w:kern w:val="0"/>
          <w:sz w:val="22"/>
          <w:szCs w:val="22"/>
        </w:rPr>
        <w:t>販売数量</w:t>
      </w:r>
      <w:r w:rsidRPr="004733D8">
        <w:rPr>
          <w:rFonts w:asciiTheme="minorEastAsia" w:eastAsiaTheme="minorEastAsia" w:hAnsiTheme="minorEastAsia" w:hint="eastAsia"/>
          <w:spacing w:val="2"/>
          <w:kern w:val="0"/>
          <w:sz w:val="22"/>
          <w:szCs w:val="22"/>
        </w:rPr>
        <w:t>等の報告）</w:t>
      </w:r>
    </w:p>
    <w:p w:rsidR="00FF2A79" w:rsidRPr="004733D8" w:rsidRDefault="00FF2A79" w:rsidP="00FF2A79">
      <w:pPr>
        <w:overflowPunct w:val="0"/>
        <w:ind w:left="220" w:hangingChars="100" w:hanging="22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第</w:t>
      </w:r>
      <w:r w:rsidR="00B2691D" w:rsidRPr="004733D8">
        <w:rPr>
          <w:rFonts w:asciiTheme="minorEastAsia" w:eastAsiaTheme="minorEastAsia" w:hAnsiTheme="minorEastAsia" w:cs="ＭＳ 明朝" w:hint="eastAsia"/>
          <w:kern w:val="0"/>
          <w:sz w:val="22"/>
          <w:szCs w:val="22"/>
        </w:rPr>
        <w:t>９</w:t>
      </w:r>
      <w:r w:rsidRPr="004733D8">
        <w:rPr>
          <w:rFonts w:asciiTheme="minorEastAsia" w:eastAsiaTheme="minorEastAsia" w:hAnsiTheme="minorEastAsia" w:cs="ＭＳ 明朝" w:hint="eastAsia"/>
          <w:kern w:val="0"/>
          <w:sz w:val="22"/>
          <w:szCs w:val="22"/>
        </w:rPr>
        <w:t>条　乙は、別紙「自動販売機</w:t>
      </w:r>
      <w:r w:rsidR="007A5465" w:rsidRPr="004733D8">
        <w:rPr>
          <w:rFonts w:asciiTheme="minorEastAsia" w:eastAsiaTheme="minorEastAsia" w:hAnsiTheme="minorEastAsia" w:cs="ＭＳ 明朝" w:hint="eastAsia"/>
          <w:kern w:val="0"/>
          <w:sz w:val="22"/>
          <w:szCs w:val="22"/>
        </w:rPr>
        <w:t>販売数量</w:t>
      </w:r>
      <w:r w:rsidRPr="004733D8">
        <w:rPr>
          <w:rFonts w:asciiTheme="minorEastAsia" w:eastAsiaTheme="minorEastAsia" w:hAnsiTheme="minorEastAsia" w:cs="ＭＳ 明朝" w:hint="eastAsia"/>
          <w:kern w:val="0"/>
          <w:sz w:val="22"/>
          <w:szCs w:val="22"/>
        </w:rPr>
        <w:t>等報告書」により、設置した自動販売機による毎月１日から末日までの間の販売数量及び売上額を、</w:t>
      </w:r>
      <w:r w:rsidR="00CE70BE" w:rsidRPr="004733D8">
        <w:rPr>
          <w:rFonts w:asciiTheme="minorEastAsia" w:eastAsiaTheme="minorEastAsia" w:hAnsiTheme="minorEastAsia" w:cs="ＭＳ 明朝" w:hint="eastAsia"/>
          <w:kern w:val="0"/>
          <w:sz w:val="22"/>
          <w:szCs w:val="22"/>
        </w:rPr>
        <w:t>翌月の１５日までに、</w:t>
      </w:r>
      <w:r w:rsidRPr="004733D8">
        <w:rPr>
          <w:rFonts w:asciiTheme="minorEastAsia" w:eastAsiaTheme="minorEastAsia" w:hAnsiTheme="minorEastAsia" w:cs="ＭＳ 明朝" w:hint="eastAsia"/>
          <w:kern w:val="0"/>
          <w:sz w:val="22"/>
          <w:szCs w:val="22"/>
        </w:rPr>
        <w:t>甲に報告しなければならない。</w:t>
      </w:r>
    </w:p>
    <w:p w:rsidR="00A05231" w:rsidRPr="004733D8" w:rsidRDefault="00A05231" w:rsidP="007C0294">
      <w:pPr>
        <w:overflowPunct w:val="0"/>
        <w:textAlignment w:val="baseline"/>
        <w:rPr>
          <w:rFonts w:asciiTheme="minorEastAsia" w:eastAsiaTheme="minorEastAsia" w:hAnsiTheme="minorEastAsia"/>
          <w:spacing w:val="2"/>
          <w:kern w:val="0"/>
          <w:sz w:val="22"/>
          <w:szCs w:val="22"/>
        </w:rPr>
      </w:pPr>
    </w:p>
    <w:p w:rsidR="0087661D" w:rsidRPr="004733D8" w:rsidRDefault="0087661D" w:rsidP="0087661D">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w:t>
      </w:r>
      <w:r w:rsidR="00DE2334" w:rsidRPr="004733D8">
        <w:rPr>
          <w:rFonts w:asciiTheme="minorEastAsia" w:eastAsiaTheme="minorEastAsia" w:hAnsiTheme="minorEastAsia" w:cs="ＭＳ 明朝" w:hint="eastAsia"/>
          <w:kern w:val="0"/>
          <w:sz w:val="22"/>
          <w:szCs w:val="22"/>
        </w:rPr>
        <w:t>販売する</w:t>
      </w:r>
      <w:r w:rsidRPr="004733D8">
        <w:rPr>
          <w:rFonts w:asciiTheme="minorEastAsia" w:eastAsiaTheme="minorEastAsia" w:hAnsiTheme="minorEastAsia" w:cs="ＭＳ 明朝" w:hint="eastAsia"/>
          <w:kern w:val="0"/>
          <w:sz w:val="22"/>
          <w:szCs w:val="22"/>
        </w:rPr>
        <w:t>清涼飲料水の種類</w:t>
      </w:r>
      <w:r w:rsidR="00494724" w:rsidRPr="004733D8">
        <w:rPr>
          <w:rFonts w:asciiTheme="minorEastAsia" w:eastAsiaTheme="minorEastAsia" w:hAnsiTheme="minorEastAsia" w:cs="ＭＳ 明朝" w:hint="eastAsia"/>
          <w:kern w:val="0"/>
          <w:sz w:val="22"/>
          <w:szCs w:val="22"/>
        </w:rPr>
        <w:t>又は価格の変更</w:t>
      </w:r>
      <w:r w:rsidRPr="004733D8">
        <w:rPr>
          <w:rFonts w:asciiTheme="minorEastAsia" w:eastAsiaTheme="minorEastAsia" w:hAnsiTheme="minorEastAsia" w:cs="ＭＳ 明朝" w:hint="eastAsia"/>
          <w:kern w:val="0"/>
          <w:sz w:val="22"/>
          <w:szCs w:val="22"/>
        </w:rPr>
        <w:t>）</w:t>
      </w:r>
    </w:p>
    <w:p w:rsidR="00494724" w:rsidRPr="004733D8" w:rsidRDefault="0087661D" w:rsidP="00494724">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第</w:t>
      </w:r>
      <w:r w:rsidR="00BF6650" w:rsidRPr="004733D8">
        <w:rPr>
          <w:rFonts w:asciiTheme="minorEastAsia" w:eastAsiaTheme="minorEastAsia" w:hAnsiTheme="minorEastAsia" w:cs="ＭＳ 明朝" w:hint="eastAsia"/>
          <w:kern w:val="0"/>
          <w:sz w:val="22"/>
          <w:szCs w:val="22"/>
        </w:rPr>
        <w:t>１</w:t>
      </w:r>
      <w:r w:rsidR="00B2691D" w:rsidRPr="004733D8">
        <w:rPr>
          <w:rFonts w:asciiTheme="minorEastAsia" w:eastAsiaTheme="minorEastAsia" w:hAnsiTheme="minorEastAsia" w:cs="ＭＳ 明朝" w:hint="eastAsia"/>
          <w:kern w:val="0"/>
          <w:sz w:val="22"/>
          <w:szCs w:val="22"/>
        </w:rPr>
        <w:t>０</w:t>
      </w:r>
      <w:r w:rsidRPr="004733D8">
        <w:rPr>
          <w:rFonts w:asciiTheme="minorEastAsia" w:eastAsiaTheme="minorEastAsia" w:hAnsiTheme="minorEastAsia" w:cs="ＭＳ 明朝" w:hint="eastAsia"/>
          <w:kern w:val="0"/>
          <w:sz w:val="22"/>
          <w:szCs w:val="22"/>
        </w:rPr>
        <w:t>条　乙は、</w:t>
      </w:r>
      <w:r w:rsidR="00BF6650" w:rsidRPr="004733D8">
        <w:rPr>
          <w:rFonts w:asciiTheme="minorEastAsia" w:eastAsiaTheme="minorEastAsia" w:hAnsiTheme="minorEastAsia" w:cs="ＭＳ 明朝" w:hint="eastAsia"/>
          <w:kern w:val="0"/>
          <w:sz w:val="22"/>
          <w:szCs w:val="22"/>
        </w:rPr>
        <w:t>第４条第２項</w:t>
      </w:r>
      <w:r w:rsidR="00983715" w:rsidRPr="004733D8">
        <w:rPr>
          <w:rFonts w:asciiTheme="minorEastAsia" w:eastAsiaTheme="minorEastAsia" w:hAnsiTheme="minorEastAsia" w:cs="ＭＳ 明朝" w:hint="eastAsia"/>
          <w:kern w:val="0"/>
          <w:sz w:val="22"/>
          <w:szCs w:val="22"/>
        </w:rPr>
        <w:t>の</w:t>
      </w:r>
      <w:r w:rsidR="00494724" w:rsidRPr="004733D8">
        <w:rPr>
          <w:rFonts w:asciiTheme="minorEastAsia" w:eastAsiaTheme="minorEastAsia" w:hAnsiTheme="minorEastAsia" w:cs="ＭＳ 明朝" w:hint="eastAsia"/>
          <w:kern w:val="0"/>
          <w:sz w:val="22"/>
          <w:szCs w:val="22"/>
        </w:rPr>
        <w:t>清涼飲料水以外の清涼飲料水を</w:t>
      </w:r>
      <w:r w:rsidRPr="004733D8">
        <w:rPr>
          <w:rFonts w:asciiTheme="minorEastAsia" w:eastAsiaTheme="minorEastAsia" w:hAnsiTheme="minorEastAsia" w:cs="ＭＳ 明朝" w:hint="eastAsia"/>
          <w:kern w:val="0"/>
          <w:sz w:val="22"/>
          <w:szCs w:val="22"/>
        </w:rPr>
        <w:t>販売するときは、</w:t>
      </w:r>
      <w:r w:rsidR="00494724" w:rsidRPr="004733D8">
        <w:rPr>
          <w:rFonts w:asciiTheme="minorEastAsia" w:eastAsiaTheme="minorEastAsia" w:hAnsiTheme="minorEastAsia" w:cs="ＭＳ 明朝" w:hint="eastAsia"/>
          <w:kern w:val="0"/>
          <w:sz w:val="22"/>
          <w:szCs w:val="22"/>
        </w:rPr>
        <w:t>あらかじめ、その種類及び</w:t>
      </w:r>
      <w:r w:rsidR="00BF6650" w:rsidRPr="004733D8">
        <w:rPr>
          <w:rFonts w:asciiTheme="minorEastAsia" w:eastAsiaTheme="minorEastAsia" w:hAnsiTheme="minorEastAsia" w:cs="ＭＳ 明朝" w:hint="eastAsia"/>
          <w:kern w:val="0"/>
          <w:sz w:val="22"/>
          <w:szCs w:val="22"/>
        </w:rPr>
        <w:t>価格</w:t>
      </w:r>
      <w:r w:rsidRPr="004733D8">
        <w:rPr>
          <w:rFonts w:asciiTheme="minorEastAsia" w:eastAsiaTheme="minorEastAsia" w:hAnsiTheme="minorEastAsia" w:cs="ＭＳ 明朝" w:hint="eastAsia"/>
          <w:kern w:val="0"/>
          <w:sz w:val="22"/>
          <w:szCs w:val="22"/>
        </w:rPr>
        <w:t>を</w:t>
      </w:r>
      <w:r w:rsidR="00BF6650" w:rsidRPr="004733D8">
        <w:rPr>
          <w:rFonts w:asciiTheme="minorEastAsia" w:eastAsiaTheme="minorEastAsia" w:hAnsiTheme="minorEastAsia" w:cs="ＭＳ 明朝" w:hint="eastAsia"/>
          <w:kern w:val="0"/>
          <w:sz w:val="22"/>
          <w:szCs w:val="22"/>
        </w:rPr>
        <w:t>、書面により</w:t>
      </w:r>
      <w:r w:rsidRPr="004733D8">
        <w:rPr>
          <w:rFonts w:asciiTheme="minorEastAsia" w:eastAsiaTheme="minorEastAsia" w:hAnsiTheme="minorEastAsia" w:cs="ＭＳ 明朝" w:hint="eastAsia"/>
          <w:kern w:val="0"/>
          <w:sz w:val="22"/>
          <w:szCs w:val="22"/>
        </w:rPr>
        <w:t>甲に通知し</w:t>
      </w:r>
      <w:r w:rsidR="00494724" w:rsidRPr="004733D8">
        <w:rPr>
          <w:rFonts w:asciiTheme="minorEastAsia" w:eastAsiaTheme="minorEastAsia" w:hAnsiTheme="minorEastAsia" w:cs="ＭＳ 明朝" w:hint="eastAsia"/>
          <w:kern w:val="0"/>
          <w:sz w:val="22"/>
          <w:szCs w:val="22"/>
        </w:rPr>
        <w:t>なければならない。なお、その内容を</w:t>
      </w:r>
      <w:r w:rsidR="00BF6650" w:rsidRPr="004733D8">
        <w:rPr>
          <w:rFonts w:asciiTheme="minorEastAsia" w:eastAsiaTheme="minorEastAsia" w:hAnsiTheme="minorEastAsia" w:cs="ＭＳ 明朝" w:hint="eastAsia"/>
          <w:kern w:val="0"/>
          <w:sz w:val="22"/>
          <w:szCs w:val="22"/>
        </w:rPr>
        <w:t>さらに</w:t>
      </w:r>
      <w:r w:rsidR="00494724" w:rsidRPr="004733D8">
        <w:rPr>
          <w:rFonts w:asciiTheme="minorEastAsia" w:eastAsiaTheme="minorEastAsia" w:hAnsiTheme="minorEastAsia" w:cs="ＭＳ 明朝" w:hint="eastAsia"/>
          <w:kern w:val="0"/>
          <w:sz w:val="22"/>
          <w:szCs w:val="22"/>
        </w:rPr>
        <w:t>変更するときも同様とする。</w:t>
      </w:r>
    </w:p>
    <w:p w:rsidR="0087661D" w:rsidRPr="004733D8" w:rsidRDefault="00494724" w:rsidP="00494724">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２　乙は、</w:t>
      </w:r>
      <w:r w:rsidR="00BF6650" w:rsidRPr="004733D8">
        <w:rPr>
          <w:rFonts w:asciiTheme="minorEastAsia" w:eastAsiaTheme="minorEastAsia" w:hAnsiTheme="minorEastAsia" w:cs="ＭＳ 明朝" w:hint="eastAsia"/>
          <w:kern w:val="0"/>
          <w:sz w:val="22"/>
          <w:szCs w:val="22"/>
        </w:rPr>
        <w:t>第４条第２項</w:t>
      </w:r>
      <w:r w:rsidR="00983715" w:rsidRPr="004733D8">
        <w:rPr>
          <w:rFonts w:asciiTheme="minorEastAsia" w:eastAsiaTheme="minorEastAsia" w:hAnsiTheme="minorEastAsia" w:cs="ＭＳ 明朝" w:hint="eastAsia"/>
          <w:kern w:val="0"/>
          <w:sz w:val="22"/>
          <w:szCs w:val="22"/>
        </w:rPr>
        <w:t>の</w:t>
      </w:r>
      <w:r w:rsidRPr="004733D8">
        <w:rPr>
          <w:rFonts w:asciiTheme="minorEastAsia" w:eastAsiaTheme="minorEastAsia" w:hAnsiTheme="minorEastAsia" w:cs="ＭＳ 明朝" w:hint="eastAsia"/>
          <w:kern w:val="0"/>
          <w:sz w:val="22"/>
          <w:szCs w:val="22"/>
        </w:rPr>
        <w:t>清涼飲料水の価格（前項の規定により通知した価格を含む。）を変更するときは、あらかじめ、</w:t>
      </w:r>
      <w:r w:rsidR="00BF6650" w:rsidRPr="004733D8">
        <w:rPr>
          <w:rFonts w:asciiTheme="minorEastAsia" w:eastAsiaTheme="minorEastAsia" w:hAnsiTheme="minorEastAsia" w:cs="ＭＳ 明朝" w:hint="eastAsia"/>
          <w:kern w:val="0"/>
          <w:sz w:val="22"/>
          <w:szCs w:val="22"/>
        </w:rPr>
        <w:t>文書による</w:t>
      </w:r>
      <w:r w:rsidRPr="004733D8">
        <w:rPr>
          <w:rFonts w:asciiTheme="minorEastAsia" w:eastAsiaTheme="minorEastAsia" w:hAnsiTheme="minorEastAsia" w:cs="ＭＳ 明朝" w:hint="eastAsia"/>
          <w:kern w:val="0"/>
          <w:sz w:val="22"/>
          <w:szCs w:val="22"/>
        </w:rPr>
        <w:t>甲の承認を受けなければならない。なお、その内容を</w:t>
      </w:r>
      <w:r w:rsidR="00BF6650" w:rsidRPr="004733D8">
        <w:rPr>
          <w:rFonts w:asciiTheme="minorEastAsia" w:eastAsiaTheme="minorEastAsia" w:hAnsiTheme="minorEastAsia" w:cs="ＭＳ 明朝" w:hint="eastAsia"/>
          <w:kern w:val="0"/>
          <w:sz w:val="22"/>
          <w:szCs w:val="22"/>
        </w:rPr>
        <w:t>さらに</w:t>
      </w:r>
      <w:r w:rsidRPr="004733D8">
        <w:rPr>
          <w:rFonts w:asciiTheme="minorEastAsia" w:eastAsiaTheme="minorEastAsia" w:hAnsiTheme="minorEastAsia" w:cs="ＭＳ 明朝" w:hint="eastAsia"/>
          <w:kern w:val="0"/>
          <w:sz w:val="22"/>
          <w:szCs w:val="22"/>
        </w:rPr>
        <w:t>変更するとき</w:t>
      </w:r>
      <w:r w:rsidR="00957BCD" w:rsidRPr="004733D8">
        <w:rPr>
          <w:rFonts w:asciiTheme="minorEastAsia" w:eastAsiaTheme="minorEastAsia" w:hAnsiTheme="minorEastAsia" w:cs="ＭＳ 明朝" w:hint="eastAsia"/>
          <w:kern w:val="0"/>
          <w:sz w:val="22"/>
          <w:szCs w:val="22"/>
        </w:rPr>
        <w:t>（消費税及び地方消費税の税率の変更に伴い、清涼飲料水の価格を変更する</w:t>
      </w:r>
      <w:r w:rsidR="00BF6650" w:rsidRPr="004733D8">
        <w:rPr>
          <w:rFonts w:asciiTheme="minorEastAsia" w:eastAsiaTheme="minorEastAsia" w:hAnsiTheme="minorEastAsia" w:cs="ＭＳ 明朝" w:hint="eastAsia"/>
          <w:kern w:val="0"/>
          <w:sz w:val="22"/>
          <w:szCs w:val="22"/>
        </w:rPr>
        <w:t>場合</w:t>
      </w:r>
      <w:r w:rsidR="00957BCD" w:rsidRPr="004733D8">
        <w:rPr>
          <w:rFonts w:asciiTheme="minorEastAsia" w:eastAsiaTheme="minorEastAsia" w:hAnsiTheme="minorEastAsia" w:cs="ＭＳ 明朝" w:hint="eastAsia"/>
          <w:kern w:val="0"/>
          <w:sz w:val="22"/>
          <w:szCs w:val="22"/>
        </w:rPr>
        <w:t>を含む。）</w:t>
      </w:r>
      <w:r w:rsidRPr="004733D8">
        <w:rPr>
          <w:rFonts w:asciiTheme="minorEastAsia" w:eastAsiaTheme="minorEastAsia" w:hAnsiTheme="minorEastAsia" w:cs="ＭＳ 明朝" w:hint="eastAsia"/>
          <w:kern w:val="0"/>
          <w:sz w:val="22"/>
          <w:szCs w:val="22"/>
        </w:rPr>
        <w:t>も同様とする。</w:t>
      </w:r>
    </w:p>
    <w:p w:rsidR="0087661D" w:rsidRPr="004733D8" w:rsidRDefault="0087661D" w:rsidP="0087661D">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（維持保全）</w:t>
      </w:r>
    </w:p>
    <w:p w:rsidR="005655D7" w:rsidRPr="004733D8" w:rsidRDefault="007C0294" w:rsidP="00D42445">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第</w:t>
      </w:r>
      <w:r w:rsidR="00B2691D" w:rsidRPr="004733D8">
        <w:rPr>
          <w:rFonts w:asciiTheme="minorEastAsia" w:eastAsiaTheme="minorEastAsia" w:hAnsiTheme="minorEastAsia" w:cs="ＭＳ 明朝" w:hint="eastAsia"/>
          <w:kern w:val="0"/>
          <w:sz w:val="22"/>
          <w:szCs w:val="22"/>
        </w:rPr>
        <w:t>１１</w:t>
      </w:r>
      <w:r w:rsidRPr="004733D8">
        <w:rPr>
          <w:rFonts w:asciiTheme="minorEastAsia" w:eastAsiaTheme="minorEastAsia" w:hAnsiTheme="minorEastAsia" w:cs="ＭＳ 明朝" w:hint="eastAsia"/>
          <w:kern w:val="0"/>
          <w:sz w:val="22"/>
          <w:szCs w:val="22"/>
        </w:rPr>
        <w:t xml:space="preserve">条　</w:t>
      </w:r>
      <w:r w:rsidR="005655D7" w:rsidRPr="004733D8">
        <w:rPr>
          <w:rFonts w:asciiTheme="minorEastAsia" w:eastAsiaTheme="minorEastAsia" w:hAnsiTheme="minorEastAsia" w:cs="ＭＳ 明朝" w:hint="eastAsia"/>
          <w:kern w:val="0"/>
          <w:sz w:val="22"/>
          <w:szCs w:val="22"/>
        </w:rPr>
        <w:t>乙は、設置した自動販売機</w:t>
      </w:r>
      <w:r w:rsidR="00983715" w:rsidRPr="004733D8">
        <w:rPr>
          <w:rFonts w:asciiTheme="minorEastAsia" w:eastAsiaTheme="minorEastAsia" w:hAnsiTheme="minorEastAsia" w:cs="ＭＳ 明朝" w:hint="eastAsia"/>
          <w:kern w:val="0"/>
          <w:sz w:val="22"/>
          <w:szCs w:val="22"/>
        </w:rPr>
        <w:t>等</w:t>
      </w:r>
      <w:r w:rsidR="005655D7" w:rsidRPr="004733D8">
        <w:rPr>
          <w:rFonts w:asciiTheme="minorEastAsia" w:eastAsiaTheme="minorEastAsia" w:hAnsiTheme="minorEastAsia" w:cs="ＭＳ 明朝" w:hint="eastAsia"/>
          <w:kern w:val="0"/>
          <w:sz w:val="22"/>
          <w:szCs w:val="22"/>
        </w:rPr>
        <w:t>を適切に管理しなければならない。</w:t>
      </w:r>
    </w:p>
    <w:p w:rsidR="007C0294" w:rsidRPr="004733D8" w:rsidRDefault="005655D7" w:rsidP="00D42445">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 xml:space="preserve">２　</w:t>
      </w:r>
      <w:r w:rsidR="007C0294" w:rsidRPr="004733D8">
        <w:rPr>
          <w:rFonts w:asciiTheme="minorEastAsia" w:eastAsiaTheme="minorEastAsia" w:hAnsiTheme="minorEastAsia" w:cs="ＭＳ 明朝" w:hint="eastAsia"/>
          <w:kern w:val="0"/>
          <w:sz w:val="22"/>
          <w:szCs w:val="22"/>
        </w:rPr>
        <w:t>乙は、</w:t>
      </w:r>
      <w:r w:rsidR="00254D68" w:rsidRPr="004733D8">
        <w:rPr>
          <w:rFonts w:asciiTheme="minorEastAsia" w:eastAsiaTheme="minorEastAsia" w:hAnsiTheme="minorEastAsia" w:cs="ＭＳ 明朝" w:hint="eastAsia"/>
          <w:kern w:val="0"/>
          <w:sz w:val="22"/>
          <w:szCs w:val="22"/>
        </w:rPr>
        <w:t>設置した</w:t>
      </w:r>
      <w:r w:rsidR="007C0294" w:rsidRPr="004733D8">
        <w:rPr>
          <w:rFonts w:asciiTheme="minorEastAsia" w:eastAsiaTheme="minorEastAsia" w:hAnsiTheme="minorEastAsia" w:cs="ＭＳ 明朝" w:hint="eastAsia"/>
          <w:kern w:val="0"/>
          <w:sz w:val="22"/>
          <w:szCs w:val="22"/>
        </w:rPr>
        <w:t>自動販売機</w:t>
      </w:r>
      <w:r w:rsidR="004863DE" w:rsidRPr="004733D8">
        <w:rPr>
          <w:rFonts w:asciiTheme="minorEastAsia" w:eastAsiaTheme="minorEastAsia" w:hAnsiTheme="minorEastAsia" w:cs="ＭＳ 明朝" w:hint="eastAsia"/>
          <w:kern w:val="0"/>
          <w:sz w:val="22"/>
          <w:szCs w:val="22"/>
        </w:rPr>
        <w:t>等</w:t>
      </w:r>
      <w:r w:rsidR="007C0294" w:rsidRPr="004733D8">
        <w:rPr>
          <w:rFonts w:asciiTheme="minorEastAsia" w:eastAsiaTheme="minorEastAsia" w:hAnsiTheme="minorEastAsia" w:cs="ＭＳ 明朝" w:hint="eastAsia"/>
          <w:kern w:val="0"/>
          <w:sz w:val="22"/>
          <w:szCs w:val="22"/>
        </w:rPr>
        <w:t>の維持保全のため、付属品の取替え、補修、毀損箇所の修理等を</w:t>
      </w:r>
      <w:r w:rsidR="00983715" w:rsidRPr="004733D8">
        <w:rPr>
          <w:rFonts w:asciiTheme="minorEastAsia" w:eastAsiaTheme="minorEastAsia" w:hAnsiTheme="minorEastAsia" w:cs="ＭＳ 明朝" w:hint="eastAsia"/>
          <w:kern w:val="0"/>
          <w:sz w:val="22"/>
          <w:szCs w:val="22"/>
        </w:rPr>
        <w:t>行わなけ</w:t>
      </w:r>
      <w:r w:rsidR="00D011E3" w:rsidRPr="004733D8">
        <w:rPr>
          <w:rFonts w:asciiTheme="minorEastAsia" w:eastAsiaTheme="minorEastAsia" w:hAnsiTheme="minorEastAsia" w:cs="ＭＳ 明朝" w:hint="eastAsia"/>
          <w:kern w:val="0"/>
          <w:sz w:val="22"/>
          <w:szCs w:val="22"/>
        </w:rPr>
        <w:t>ればならない</w:t>
      </w:r>
      <w:r w:rsidR="007C0294" w:rsidRPr="004733D8">
        <w:rPr>
          <w:rFonts w:asciiTheme="minorEastAsia" w:eastAsiaTheme="minorEastAsia" w:hAnsiTheme="minorEastAsia" w:cs="ＭＳ 明朝" w:hint="eastAsia"/>
          <w:kern w:val="0"/>
          <w:sz w:val="22"/>
          <w:szCs w:val="22"/>
        </w:rPr>
        <w:t>。</w:t>
      </w:r>
    </w:p>
    <w:p w:rsidR="00D011E3" w:rsidRPr="004733D8" w:rsidRDefault="005655D7" w:rsidP="00D42445">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３</w:t>
      </w:r>
      <w:r w:rsidR="00657BD0" w:rsidRPr="004733D8">
        <w:rPr>
          <w:rFonts w:asciiTheme="minorEastAsia" w:eastAsiaTheme="minorEastAsia" w:hAnsiTheme="minorEastAsia" w:hint="eastAsia"/>
          <w:spacing w:val="2"/>
          <w:kern w:val="0"/>
          <w:sz w:val="22"/>
          <w:szCs w:val="22"/>
        </w:rPr>
        <w:t xml:space="preserve">　前項の修理等については</w:t>
      </w:r>
      <w:r w:rsidR="00D011E3" w:rsidRPr="004733D8">
        <w:rPr>
          <w:rFonts w:asciiTheme="minorEastAsia" w:eastAsiaTheme="minorEastAsia" w:hAnsiTheme="minorEastAsia" w:hint="eastAsia"/>
          <w:spacing w:val="2"/>
          <w:kern w:val="0"/>
          <w:sz w:val="22"/>
          <w:szCs w:val="22"/>
        </w:rPr>
        <w:t>、乙</w:t>
      </w:r>
      <w:r w:rsidR="00657BD0" w:rsidRPr="004733D8">
        <w:rPr>
          <w:rFonts w:asciiTheme="minorEastAsia" w:eastAsiaTheme="minorEastAsia" w:hAnsiTheme="minorEastAsia" w:hint="eastAsia"/>
          <w:spacing w:val="2"/>
          <w:kern w:val="0"/>
          <w:sz w:val="22"/>
          <w:szCs w:val="22"/>
        </w:rPr>
        <w:t>がその費用を</w:t>
      </w:r>
      <w:r w:rsidR="00D011E3" w:rsidRPr="004733D8">
        <w:rPr>
          <w:rFonts w:asciiTheme="minorEastAsia" w:eastAsiaTheme="minorEastAsia" w:hAnsiTheme="minorEastAsia" w:hint="eastAsia"/>
          <w:spacing w:val="2"/>
          <w:kern w:val="0"/>
          <w:sz w:val="22"/>
          <w:szCs w:val="22"/>
        </w:rPr>
        <w:t>負担する。</w:t>
      </w:r>
    </w:p>
    <w:p w:rsidR="007F68A4" w:rsidRPr="004733D8" w:rsidRDefault="005655D7" w:rsidP="007C0294">
      <w:pPr>
        <w:overflowPunct w:val="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４</w:t>
      </w:r>
      <w:r w:rsidR="007C0294" w:rsidRPr="004733D8">
        <w:rPr>
          <w:rFonts w:asciiTheme="minorEastAsia" w:eastAsiaTheme="minorEastAsia" w:hAnsiTheme="minorEastAsia" w:cs="ＭＳ 明朝" w:hint="eastAsia"/>
          <w:kern w:val="0"/>
          <w:sz w:val="22"/>
          <w:szCs w:val="22"/>
        </w:rPr>
        <w:t xml:space="preserve">　甲は、自動販売機の維持保全に</w:t>
      </w:r>
      <w:r w:rsidR="004863DE" w:rsidRPr="004733D8">
        <w:rPr>
          <w:rFonts w:asciiTheme="minorEastAsia" w:eastAsiaTheme="minorEastAsia" w:hAnsiTheme="minorEastAsia" w:cs="ＭＳ 明朝" w:hint="eastAsia"/>
          <w:kern w:val="0"/>
          <w:sz w:val="22"/>
          <w:szCs w:val="22"/>
        </w:rPr>
        <w:t>協力しな</w:t>
      </w:r>
      <w:r w:rsidR="00D011E3" w:rsidRPr="004733D8">
        <w:rPr>
          <w:rFonts w:asciiTheme="minorEastAsia" w:eastAsiaTheme="minorEastAsia" w:hAnsiTheme="minorEastAsia" w:cs="ＭＳ 明朝" w:hint="eastAsia"/>
          <w:kern w:val="0"/>
          <w:sz w:val="22"/>
          <w:szCs w:val="22"/>
        </w:rPr>
        <w:t>ければならない</w:t>
      </w:r>
      <w:r w:rsidR="007C0294" w:rsidRPr="004733D8">
        <w:rPr>
          <w:rFonts w:asciiTheme="minorEastAsia" w:eastAsiaTheme="minorEastAsia" w:hAnsiTheme="minorEastAsia" w:cs="ＭＳ 明朝" w:hint="eastAsia"/>
          <w:kern w:val="0"/>
          <w:sz w:val="22"/>
          <w:szCs w:val="22"/>
        </w:rPr>
        <w:t>。</w:t>
      </w:r>
    </w:p>
    <w:p w:rsidR="005655D7" w:rsidRPr="004733D8" w:rsidRDefault="005655D7" w:rsidP="005655D7">
      <w:pPr>
        <w:overflowPunct w:val="0"/>
        <w:textAlignment w:val="baseline"/>
        <w:rPr>
          <w:rFonts w:asciiTheme="minorEastAsia" w:eastAsiaTheme="minorEastAsia" w:hAnsiTheme="minorEastAsia"/>
          <w:spacing w:val="2"/>
          <w:kern w:val="0"/>
          <w:sz w:val="22"/>
          <w:szCs w:val="22"/>
        </w:rPr>
      </w:pPr>
    </w:p>
    <w:p w:rsidR="005655D7" w:rsidRPr="004733D8" w:rsidRDefault="005655D7" w:rsidP="005655D7">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（苦情の処理）</w:t>
      </w:r>
    </w:p>
    <w:p w:rsidR="005655D7" w:rsidRPr="004733D8" w:rsidRDefault="00B2691D" w:rsidP="005655D7">
      <w:pPr>
        <w:overflowPunct w:val="0"/>
        <w:ind w:left="220" w:hangingChars="100" w:hanging="22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第１２</w:t>
      </w:r>
      <w:r w:rsidR="005655D7" w:rsidRPr="004733D8">
        <w:rPr>
          <w:rFonts w:asciiTheme="minorEastAsia" w:eastAsiaTheme="minorEastAsia" w:hAnsiTheme="minorEastAsia" w:cs="ＭＳ 明朝" w:hint="eastAsia"/>
          <w:kern w:val="0"/>
          <w:sz w:val="22"/>
          <w:szCs w:val="22"/>
        </w:rPr>
        <w:t>条　乙は、設置した自動販売機等に関する利用者等からの苦情に対して、乙の責任において対応しなければならない。</w:t>
      </w:r>
    </w:p>
    <w:p w:rsidR="005655D7" w:rsidRPr="004733D8" w:rsidRDefault="005655D7" w:rsidP="005655D7">
      <w:pPr>
        <w:overflowPunct w:val="0"/>
        <w:textAlignment w:val="baseline"/>
        <w:rPr>
          <w:rFonts w:asciiTheme="minorEastAsia" w:eastAsiaTheme="minorEastAsia" w:hAnsiTheme="minorEastAsia"/>
          <w:spacing w:val="2"/>
          <w:kern w:val="0"/>
          <w:sz w:val="22"/>
          <w:szCs w:val="22"/>
        </w:rPr>
      </w:pPr>
    </w:p>
    <w:p w:rsidR="007F68A4" w:rsidRPr="004733D8" w:rsidRDefault="007F68A4" w:rsidP="005655D7">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w:t>
      </w:r>
      <w:r w:rsidR="00380997" w:rsidRPr="004733D8">
        <w:rPr>
          <w:rFonts w:asciiTheme="minorEastAsia" w:eastAsiaTheme="minorEastAsia" w:hAnsiTheme="minorEastAsia" w:hint="eastAsia"/>
          <w:spacing w:val="2"/>
          <w:kern w:val="0"/>
          <w:sz w:val="22"/>
          <w:szCs w:val="22"/>
        </w:rPr>
        <w:t>自動販売機等の移動の依頼）</w:t>
      </w:r>
    </w:p>
    <w:p w:rsidR="00380997" w:rsidRPr="004733D8" w:rsidRDefault="00380997" w:rsidP="00CE70BE">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第</w:t>
      </w:r>
      <w:r w:rsidR="00B2691D" w:rsidRPr="004733D8">
        <w:rPr>
          <w:rFonts w:asciiTheme="minorEastAsia" w:eastAsiaTheme="minorEastAsia" w:hAnsiTheme="minorEastAsia" w:hint="eastAsia"/>
          <w:spacing w:val="2"/>
          <w:kern w:val="0"/>
          <w:sz w:val="22"/>
          <w:szCs w:val="22"/>
        </w:rPr>
        <w:t>１３</w:t>
      </w:r>
      <w:r w:rsidRPr="004733D8">
        <w:rPr>
          <w:rFonts w:asciiTheme="minorEastAsia" w:eastAsiaTheme="minorEastAsia" w:hAnsiTheme="minorEastAsia" w:hint="eastAsia"/>
          <w:spacing w:val="2"/>
          <w:kern w:val="0"/>
          <w:sz w:val="22"/>
          <w:szCs w:val="22"/>
        </w:rPr>
        <w:t>条　甲は、必要がある場合</w:t>
      </w:r>
      <w:r w:rsidR="00722199" w:rsidRPr="004733D8">
        <w:rPr>
          <w:rFonts w:asciiTheme="minorEastAsia" w:eastAsiaTheme="minorEastAsia" w:hAnsiTheme="minorEastAsia" w:hint="eastAsia"/>
          <w:spacing w:val="2"/>
          <w:kern w:val="0"/>
          <w:sz w:val="22"/>
          <w:szCs w:val="22"/>
        </w:rPr>
        <w:t>は</w:t>
      </w:r>
      <w:r w:rsidRPr="004733D8">
        <w:rPr>
          <w:rFonts w:asciiTheme="minorEastAsia" w:eastAsiaTheme="minorEastAsia" w:hAnsiTheme="minorEastAsia" w:hint="eastAsia"/>
          <w:spacing w:val="2"/>
          <w:kern w:val="0"/>
          <w:sz w:val="22"/>
          <w:szCs w:val="22"/>
        </w:rPr>
        <w:t>、設置した自動販売機等の移動を乙に依頼することができる。</w:t>
      </w:r>
    </w:p>
    <w:p w:rsidR="00380997" w:rsidRPr="004733D8" w:rsidRDefault="00380997" w:rsidP="007F68A4">
      <w:pPr>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２　前項</w:t>
      </w:r>
      <w:r w:rsidR="00983715" w:rsidRPr="004733D8">
        <w:rPr>
          <w:rFonts w:asciiTheme="minorEastAsia" w:eastAsiaTheme="minorEastAsia" w:hAnsiTheme="minorEastAsia" w:hint="eastAsia"/>
          <w:spacing w:val="2"/>
          <w:sz w:val="22"/>
          <w:szCs w:val="22"/>
        </w:rPr>
        <w:t>の</w:t>
      </w:r>
      <w:r w:rsidR="00657BD0" w:rsidRPr="004733D8">
        <w:rPr>
          <w:rFonts w:asciiTheme="minorEastAsia" w:eastAsiaTheme="minorEastAsia" w:hAnsiTheme="minorEastAsia" w:hint="eastAsia"/>
          <w:spacing w:val="2"/>
          <w:kern w:val="0"/>
          <w:sz w:val="22"/>
          <w:szCs w:val="22"/>
        </w:rPr>
        <w:t>自動販売機等の</w:t>
      </w:r>
      <w:r w:rsidRPr="004733D8">
        <w:rPr>
          <w:rFonts w:asciiTheme="minorEastAsia" w:eastAsiaTheme="minorEastAsia" w:hAnsiTheme="minorEastAsia" w:hint="eastAsia"/>
          <w:spacing w:val="2"/>
          <w:sz w:val="22"/>
          <w:szCs w:val="22"/>
        </w:rPr>
        <w:t>移動に</w:t>
      </w:r>
      <w:r w:rsidR="00657BD0" w:rsidRPr="004733D8">
        <w:rPr>
          <w:rFonts w:asciiTheme="minorEastAsia" w:eastAsiaTheme="minorEastAsia" w:hAnsiTheme="minorEastAsia" w:hint="eastAsia"/>
          <w:spacing w:val="2"/>
          <w:sz w:val="22"/>
          <w:szCs w:val="22"/>
        </w:rPr>
        <w:t>ついては、甲がその費用を</w:t>
      </w:r>
      <w:r w:rsidRPr="004733D8">
        <w:rPr>
          <w:rFonts w:asciiTheme="minorEastAsia" w:eastAsiaTheme="minorEastAsia" w:hAnsiTheme="minorEastAsia" w:hint="eastAsia"/>
          <w:spacing w:val="2"/>
          <w:sz w:val="22"/>
          <w:szCs w:val="22"/>
        </w:rPr>
        <w:t>負担する。</w:t>
      </w:r>
    </w:p>
    <w:p w:rsidR="001254EC" w:rsidRPr="004733D8" w:rsidRDefault="001254EC" w:rsidP="001254EC">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lastRenderedPageBreak/>
        <w:t>（改善の要求）</w:t>
      </w:r>
    </w:p>
    <w:p w:rsidR="001254EC" w:rsidRPr="004733D8" w:rsidRDefault="00CE70BE" w:rsidP="00F7373C">
      <w:pPr>
        <w:overflowPunct w:val="0"/>
        <w:ind w:left="220" w:hangingChars="100" w:hanging="22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第１</w:t>
      </w:r>
      <w:r w:rsidR="00B2691D" w:rsidRPr="004733D8">
        <w:rPr>
          <w:rFonts w:asciiTheme="minorEastAsia" w:eastAsiaTheme="minorEastAsia" w:hAnsiTheme="minorEastAsia" w:cs="ＭＳ 明朝" w:hint="eastAsia"/>
          <w:kern w:val="0"/>
          <w:sz w:val="22"/>
          <w:szCs w:val="22"/>
        </w:rPr>
        <w:t>４</w:t>
      </w:r>
      <w:r w:rsidR="001254EC" w:rsidRPr="004733D8">
        <w:rPr>
          <w:rFonts w:asciiTheme="minorEastAsia" w:eastAsiaTheme="minorEastAsia" w:hAnsiTheme="minorEastAsia" w:cs="ＭＳ 明朝" w:hint="eastAsia"/>
          <w:kern w:val="0"/>
          <w:sz w:val="22"/>
          <w:szCs w:val="22"/>
        </w:rPr>
        <w:t>条　甲は、乙が次の各号に該当すると認めるときは、乙に対してその改善を要求することができる</w:t>
      </w:r>
      <w:r w:rsidR="00F7373C" w:rsidRPr="004733D8">
        <w:rPr>
          <w:rFonts w:asciiTheme="minorEastAsia" w:eastAsiaTheme="minorEastAsia" w:hAnsiTheme="minorEastAsia" w:cs="ＭＳ 明朝" w:hint="eastAsia"/>
          <w:kern w:val="0"/>
          <w:sz w:val="22"/>
          <w:szCs w:val="22"/>
        </w:rPr>
        <w:t>。</w:t>
      </w:r>
    </w:p>
    <w:p w:rsidR="001254EC" w:rsidRPr="004733D8" w:rsidRDefault="001254EC" w:rsidP="001254EC">
      <w:pPr>
        <w:overflowPunct w:val="0"/>
        <w:ind w:left="440" w:hangingChars="200" w:hanging="44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（１）設置した自動販売機で販売する清涼飲料水の質、サービスの不良等により、業務</w:t>
      </w:r>
      <w:r w:rsidR="00B948B8" w:rsidRPr="004733D8">
        <w:rPr>
          <w:rFonts w:asciiTheme="minorEastAsia" w:eastAsiaTheme="minorEastAsia" w:hAnsiTheme="minorEastAsia" w:cs="ＭＳ 明朝" w:hint="eastAsia"/>
          <w:kern w:val="0"/>
          <w:sz w:val="22"/>
          <w:szCs w:val="22"/>
        </w:rPr>
        <w:t>の履行</w:t>
      </w:r>
      <w:r w:rsidRPr="004733D8">
        <w:rPr>
          <w:rFonts w:asciiTheme="minorEastAsia" w:eastAsiaTheme="minorEastAsia" w:hAnsiTheme="minorEastAsia" w:cs="ＭＳ 明朝" w:hint="eastAsia"/>
          <w:kern w:val="0"/>
          <w:sz w:val="22"/>
          <w:szCs w:val="22"/>
        </w:rPr>
        <w:t>が不適当であるとき</w:t>
      </w:r>
    </w:p>
    <w:p w:rsidR="00983715" w:rsidRPr="004733D8" w:rsidRDefault="00983715" w:rsidP="00983715">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（２）設置した自動販売機で販売する清涼飲料水の種類が不適当であるとき</w:t>
      </w:r>
    </w:p>
    <w:p w:rsidR="001254EC" w:rsidRPr="004733D8" w:rsidRDefault="00983715" w:rsidP="001254EC">
      <w:pPr>
        <w:rPr>
          <w:rFonts w:asciiTheme="minorEastAsia" w:eastAsiaTheme="minorEastAsia" w:hAnsiTheme="minorEastAsia"/>
          <w:spacing w:val="2"/>
          <w:sz w:val="22"/>
          <w:szCs w:val="22"/>
        </w:rPr>
      </w:pPr>
      <w:r w:rsidRPr="004733D8">
        <w:rPr>
          <w:rFonts w:asciiTheme="minorEastAsia" w:eastAsiaTheme="minorEastAsia" w:hAnsiTheme="minorEastAsia" w:hint="eastAsia"/>
          <w:sz w:val="22"/>
          <w:szCs w:val="22"/>
        </w:rPr>
        <w:t>（３</w:t>
      </w:r>
      <w:r w:rsidR="001254EC" w:rsidRPr="004733D8">
        <w:rPr>
          <w:rFonts w:asciiTheme="minorEastAsia" w:eastAsiaTheme="minorEastAsia" w:hAnsiTheme="minorEastAsia" w:hint="eastAsia"/>
          <w:sz w:val="22"/>
          <w:szCs w:val="22"/>
        </w:rPr>
        <w:t>）設置した自動販売機等の管理等が不適当であるとき</w:t>
      </w:r>
    </w:p>
    <w:p w:rsidR="001254EC" w:rsidRPr="004733D8" w:rsidRDefault="001254EC" w:rsidP="001254EC">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（４）その他乙がこの契約に定める義務を履行しないとき</w:t>
      </w:r>
    </w:p>
    <w:p w:rsidR="00F7373C" w:rsidRPr="004733D8" w:rsidRDefault="00F7373C" w:rsidP="00F7373C">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２　乙は前項の要求を受けたときは、直ちに</w:t>
      </w:r>
      <w:r w:rsidR="00986BDA" w:rsidRPr="004733D8">
        <w:rPr>
          <w:rFonts w:asciiTheme="minorEastAsia" w:eastAsiaTheme="minorEastAsia" w:hAnsiTheme="minorEastAsia" w:cs="ＭＳ 明朝" w:hint="eastAsia"/>
          <w:kern w:val="0"/>
          <w:sz w:val="22"/>
          <w:szCs w:val="22"/>
        </w:rPr>
        <w:t>対応</w:t>
      </w:r>
      <w:r w:rsidRPr="004733D8">
        <w:rPr>
          <w:rFonts w:asciiTheme="minorEastAsia" w:eastAsiaTheme="minorEastAsia" w:hAnsiTheme="minorEastAsia" w:cs="ＭＳ 明朝" w:hint="eastAsia"/>
          <w:kern w:val="0"/>
          <w:sz w:val="22"/>
          <w:szCs w:val="22"/>
        </w:rPr>
        <w:t>しなければならない。</w:t>
      </w:r>
    </w:p>
    <w:p w:rsidR="00F7373C" w:rsidRPr="004733D8" w:rsidRDefault="00F7373C" w:rsidP="005655D7">
      <w:pPr>
        <w:overflowPunct w:val="0"/>
        <w:textAlignment w:val="baseline"/>
        <w:rPr>
          <w:rFonts w:asciiTheme="minorEastAsia" w:eastAsiaTheme="minorEastAsia" w:hAnsiTheme="minorEastAsia"/>
          <w:spacing w:val="2"/>
          <w:kern w:val="0"/>
          <w:sz w:val="22"/>
          <w:szCs w:val="22"/>
        </w:rPr>
      </w:pPr>
    </w:p>
    <w:p w:rsidR="00B2691D" w:rsidRPr="004733D8" w:rsidRDefault="00B2691D" w:rsidP="00B2691D">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（契約保証金）</w:t>
      </w:r>
    </w:p>
    <w:p w:rsidR="00B2691D" w:rsidRPr="004733D8" w:rsidRDefault="00B2691D" w:rsidP="00B2691D">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第１５条　この契約に係る乙の契約保証金は、これを免除する。</w:t>
      </w:r>
    </w:p>
    <w:p w:rsidR="00B2691D" w:rsidRPr="004733D8" w:rsidRDefault="00B2691D" w:rsidP="00B2691D">
      <w:pPr>
        <w:overflowPunct w:val="0"/>
        <w:textAlignment w:val="baseline"/>
        <w:rPr>
          <w:rFonts w:asciiTheme="minorEastAsia" w:eastAsiaTheme="minorEastAsia" w:hAnsiTheme="minorEastAsia"/>
          <w:spacing w:val="2"/>
          <w:kern w:val="0"/>
          <w:sz w:val="22"/>
          <w:szCs w:val="22"/>
        </w:rPr>
      </w:pPr>
    </w:p>
    <w:p w:rsidR="005655D7" w:rsidRPr="004733D8" w:rsidRDefault="00F7373C"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（権利義務の譲渡等の禁止）</w:t>
      </w:r>
    </w:p>
    <w:p w:rsidR="005655D7" w:rsidRPr="004733D8" w:rsidRDefault="00F7373C" w:rsidP="00F7373C">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第１</w:t>
      </w:r>
      <w:r w:rsidR="008F3784" w:rsidRPr="004733D8">
        <w:rPr>
          <w:rFonts w:asciiTheme="minorEastAsia" w:eastAsiaTheme="minorEastAsia" w:hAnsiTheme="minorEastAsia" w:hint="eastAsia"/>
          <w:spacing w:val="2"/>
          <w:kern w:val="0"/>
          <w:sz w:val="22"/>
          <w:szCs w:val="22"/>
        </w:rPr>
        <w:t>６</w:t>
      </w:r>
      <w:r w:rsidRPr="004733D8">
        <w:rPr>
          <w:rFonts w:asciiTheme="minorEastAsia" w:eastAsiaTheme="minorEastAsia" w:hAnsiTheme="minorEastAsia" w:hint="eastAsia"/>
          <w:spacing w:val="2"/>
          <w:kern w:val="0"/>
          <w:sz w:val="22"/>
          <w:szCs w:val="22"/>
        </w:rPr>
        <w:t>条　乙は、この契約により生ずる権利又は義務を第三者に譲渡し、若しくは承継させ、又はその権利を担保の目的に供することができない。ただし、あらかじめ甲の承認を得た場合は、この限りでない。</w:t>
      </w:r>
    </w:p>
    <w:p w:rsidR="00F7373C" w:rsidRPr="004733D8" w:rsidRDefault="00F7373C" w:rsidP="007C0294">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w:t>
      </w:r>
      <w:r w:rsidR="00D011E3" w:rsidRPr="004733D8">
        <w:rPr>
          <w:rFonts w:asciiTheme="minorEastAsia" w:eastAsiaTheme="minorEastAsia" w:hAnsiTheme="minorEastAsia" w:cs="ＭＳ 明朝" w:hint="eastAsia"/>
          <w:kern w:val="0"/>
          <w:sz w:val="22"/>
          <w:szCs w:val="22"/>
        </w:rPr>
        <w:t>再委託等の禁止</w:t>
      </w:r>
      <w:r w:rsidRPr="004733D8">
        <w:rPr>
          <w:rFonts w:asciiTheme="minorEastAsia" w:eastAsiaTheme="minorEastAsia" w:hAnsiTheme="minorEastAsia" w:cs="ＭＳ 明朝" w:hint="eastAsia"/>
          <w:kern w:val="0"/>
          <w:sz w:val="22"/>
          <w:szCs w:val="22"/>
        </w:rPr>
        <w:t>）</w:t>
      </w:r>
    </w:p>
    <w:p w:rsidR="007C0294" w:rsidRPr="004733D8" w:rsidRDefault="007C0294" w:rsidP="00D42445">
      <w:pPr>
        <w:overflowPunct w:val="0"/>
        <w:ind w:left="220" w:hangingChars="100" w:hanging="220"/>
        <w:textAlignment w:val="baseline"/>
        <w:rPr>
          <w:rFonts w:asciiTheme="minorEastAsia" w:eastAsiaTheme="minorEastAsia" w:hAnsiTheme="minorEastAsia"/>
          <w:i/>
          <w:dstrike/>
          <w:spacing w:val="2"/>
          <w:kern w:val="0"/>
          <w:sz w:val="22"/>
          <w:szCs w:val="22"/>
        </w:rPr>
      </w:pPr>
      <w:r w:rsidRPr="004733D8">
        <w:rPr>
          <w:rFonts w:asciiTheme="minorEastAsia" w:eastAsiaTheme="minorEastAsia" w:hAnsiTheme="minorEastAsia" w:cs="ＭＳ 明朝" w:hint="eastAsia"/>
          <w:kern w:val="0"/>
          <w:sz w:val="22"/>
          <w:szCs w:val="22"/>
        </w:rPr>
        <w:t>第</w:t>
      </w:r>
      <w:r w:rsidR="00B07C9B" w:rsidRPr="004733D8">
        <w:rPr>
          <w:rFonts w:asciiTheme="minorEastAsia" w:eastAsiaTheme="minorEastAsia" w:hAnsiTheme="minorEastAsia" w:cs="ＭＳ 明朝" w:hint="eastAsia"/>
          <w:kern w:val="0"/>
          <w:sz w:val="22"/>
          <w:szCs w:val="22"/>
        </w:rPr>
        <w:t>１</w:t>
      </w:r>
      <w:r w:rsidR="008F3784" w:rsidRPr="004733D8">
        <w:rPr>
          <w:rFonts w:asciiTheme="minorEastAsia" w:eastAsiaTheme="minorEastAsia" w:hAnsiTheme="minorEastAsia" w:cs="ＭＳ 明朝" w:hint="eastAsia"/>
          <w:kern w:val="0"/>
          <w:sz w:val="22"/>
          <w:szCs w:val="22"/>
        </w:rPr>
        <w:t>７</w:t>
      </w:r>
      <w:r w:rsidRPr="004733D8">
        <w:rPr>
          <w:rFonts w:asciiTheme="minorEastAsia" w:eastAsiaTheme="minorEastAsia" w:hAnsiTheme="minorEastAsia" w:cs="ＭＳ 明朝" w:hint="eastAsia"/>
          <w:kern w:val="0"/>
          <w:sz w:val="22"/>
          <w:szCs w:val="22"/>
        </w:rPr>
        <w:t xml:space="preserve">条　</w:t>
      </w:r>
      <w:r w:rsidR="00D011E3" w:rsidRPr="004733D8">
        <w:rPr>
          <w:rFonts w:asciiTheme="minorEastAsia" w:eastAsiaTheme="minorEastAsia" w:hAnsiTheme="minorEastAsia" w:hint="eastAsia"/>
          <w:spacing w:val="2"/>
          <w:kern w:val="0"/>
          <w:sz w:val="22"/>
          <w:szCs w:val="22"/>
        </w:rPr>
        <w:t>乙は、</w:t>
      </w:r>
      <w:r w:rsidR="00F7373C" w:rsidRPr="004733D8">
        <w:rPr>
          <w:rFonts w:asciiTheme="minorEastAsia" w:eastAsiaTheme="minorEastAsia" w:hAnsiTheme="minorEastAsia" w:hint="eastAsia"/>
          <w:spacing w:val="2"/>
          <w:kern w:val="0"/>
          <w:sz w:val="22"/>
          <w:szCs w:val="22"/>
        </w:rPr>
        <w:t>甲の承認を受けないで、再委託をしてはならない。</w:t>
      </w:r>
    </w:p>
    <w:p w:rsidR="00D011E3" w:rsidRPr="004733D8" w:rsidRDefault="00D011E3" w:rsidP="00D011E3">
      <w:pPr>
        <w:overflowPunct w:val="0"/>
        <w:ind w:left="224" w:hangingChars="100" w:hanging="224"/>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hint="eastAsia"/>
          <w:spacing w:val="2"/>
          <w:kern w:val="0"/>
          <w:sz w:val="22"/>
          <w:szCs w:val="22"/>
        </w:rPr>
        <w:t>２　甲は、再委託する業務に自動販売機</w:t>
      </w:r>
      <w:r w:rsidR="00983715" w:rsidRPr="004733D8">
        <w:rPr>
          <w:rFonts w:asciiTheme="minorEastAsia" w:eastAsiaTheme="minorEastAsia" w:hAnsiTheme="minorEastAsia" w:hint="eastAsia"/>
          <w:spacing w:val="2"/>
          <w:kern w:val="0"/>
          <w:sz w:val="22"/>
          <w:szCs w:val="22"/>
        </w:rPr>
        <w:t>等</w:t>
      </w:r>
      <w:r w:rsidRPr="004733D8">
        <w:rPr>
          <w:rFonts w:asciiTheme="minorEastAsia" w:eastAsiaTheme="minorEastAsia" w:hAnsiTheme="minorEastAsia" w:hint="eastAsia"/>
          <w:spacing w:val="2"/>
          <w:kern w:val="0"/>
          <w:sz w:val="22"/>
          <w:szCs w:val="22"/>
        </w:rPr>
        <w:t>の管理等の中核となる部分が含まれている場合は、前項</w:t>
      </w:r>
      <w:r w:rsidR="00F7373C" w:rsidRPr="004733D8">
        <w:rPr>
          <w:rFonts w:asciiTheme="minorEastAsia" w:eastAsiaTheme="minorEastAsia" w:hAnsiTheme="minorEastAsia" w:hint="eastAsia"/>
          <w:spacing w:val="2"/>
          <w:kern w:val="0"/>
          <w:sz w:val="22"/>
          <w:szCs w:val="22"/>
        </w:rPr>
        <w:t>の</w:t>
      </w:r>
      <w:r w:rsidRPr="004733D8">
        <w:rPr>
          <w:rFonts w:asciiTheme="minorEastAsia" w:eastAsiaTheme="minorEastAsia" w:hAnsiTheme="minorEastAsia" w:hint="eastAsia"/>
          <w:spacing w:val="2"/>
          <w:kern w:val="0"/>
          <w:sz w:val="22"/>
          <w:szCs w:val="22"/>
        </w:rPr>
        <w:t>承認をしない。ただし、特段の理由がある場合は</w:t>
      </w:r>
      <w:r w:rsidR="00F7373C" w:rsidRPr="004733D8">
        <w:rPr>
          <w:rFonts w:asciiTheme="minorEastAsia" w:eastAsiaTheme="minorEastAsia" w:hAnsiTheme="minorEastAsia" w:hint="eastAsia"/>
          <w:spacing w:val="2"/>
          <w:kern w:val="0"/>
          <w:sz w:val="22"/>
          <w:szCs w:val="22"/>
        </w:rPr>
        <w:t>、</w:t>
      </w:r>
      <w:r w:rsidRPr="004733D8">
        <w:rPr>
          <w:rFonts w:asciiTheme="minorEastAsia" w:eastAsiaTheme="minorEastAsia" w:hAnsiTheme="minorEastAsia" w:hint="eastAsia"/>
          <w:spacing w:val="2"/>
          <w:kern w:val="0"/>
          <w:sz w:val="22"/>
          <w:szCs w:val="22"/>
        </w:rPr>
        <w:t>この限りでない。</w:t>
      </w:r>
    </w:p>
    <w:p w:rsidR="008C46A2" w:rsidRPr="004733D8" w:rsidRDefault="008C46A2" w:rsidP="008C46A2">
      <w:pPr>
        <w:rPr>
          <w:rFonts w:asciiTheme="minorEastAsia" w:eastAsiaTheme="minorEastAsia" w:hAnsiTheme="minorEastAsia"/>
          <w:spacing w:val="2"/>
          <w:sz w:val="22"/>
          <w:szCs w:val="22"/>
        </w:rPr>
      </w:pPr>
    </w:p>
    <w:p w:rsidR="00F7373C" w:rsidRPr="004733D8" w:rsidRDefault="00F7373C" w:rsidP="008C46A2">
      <w:pPr>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（守秘事項等）</w:t>
      </w:r>
    </w:p>
    <w:p w:rsidR="00F7373C" w:rsidRPr="004733D8" w:rsidRDefault="00F7373C" w:rsidP="008C46A2">
      <w:pPr>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第</w:t>
      </w:r>
      <w:r w:rsidR="008F3784" w:rsidRPr="004733D8">
        <w:rPr>
          <w:rFonts w:asciiTheme="minorEastAsia" w:eastAsiaTheme="minorEastAsia" w:hAnsiTheme="minorEastAsia" w:hint="eastAsia"/>
          <w:spacing w:val="2"/>
          <w:sz w:val="22"/>
          <w:szCs w:val="22"/>
        </w:rPr>
        <w:t>１８</w:t>
      </w:r>
      <w:r w:rsidRPr="004733D8">
        <w:rPr>
          <w:rFonts w:asciiTheme="minorEastAsia" w:eastAsiaTheme="minorEastAsia" w:hAnsiTheme="minorEastAsia" w:hint="eastAsia"/>
          <w:spacing w:val="2"/>
          <w:sz w:val="22"/>
          <w:szCs w:val="22"/>
        </w:rPr>
        <w:t>条　乙は、</w:t>
      </w:r>
      <w:r w:rsidR="00380997" w:rsidRPr="004733D8">
        <w:rPr>
          <w:rFonts w:asciiTheme="minorEastAsia" w:eastAsiaTheme="minorEastAsia" w:hAnsiTheme="minorEastAsia" w:hint="eastAsia"/>
          <w:spacing w:val="2"/>
          <w:sz w:val="22"/>
          <w:szCs w:val="22"/>
        </w:rPr>
        <w:t>この契約</w:t>
      </w:r>
      <w:r w:rsidRPr="004733D8">
        <w:rPr>
          <w:rFonts w:asciiTheme="minorEastAsia" w:eastAsiaTheme="minorEastAsia" w:hAnsiTheme="minorEastAsia" w:hint="eastAsia"/>
          <w:spacing w:val="2"/>
          <w:sz w:val="22"/>
          <w:szCs w:val="22"/>
        </w:rPr>
        <w:t>の履行</w:t>
      </w:r>
      <w:r w:rsidR="008F3784" w:rsidRPr="004733D8">
        <w:rPr>
          <w:rFonts w:asciiTheme="minorEastAsia" w:eastAsiaTheme="minorEastAsia" w:hAnsiTheme="minorEastAsia" w:hint="eastAsia"/>
          <w:spacing w:val="2"/>
          <w:sz w:val="22"/>
          <w:szCs w:val="22"/>
        </w:rPr>
        <w:t>に当たって知り得た秘密を漏らしてはならない。</w:t>
      </w:r>
    </w:p>
    <w:p w:rsidR="008F3784" w:rsidRPr="004733D8" w:rsidRDefault="008F3784" w:rsidP="008F3784">
      <w:pPr>
        <w:ind w:left="224" w:hangingChars="100" w:hanging="224"/>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２　乙は、</w:t>
      </w:r>
      <w:r w:rsidR="00380997" w:rsidRPr="004733D8">
        <w:rPr>
          <w:rFonts w:asciiTheme="minorEastAsia" w:eastAsiaTheme="minorEastAsia" w:hAnsiTheme="minorEastAsia" w:hint="eastAsia"/>
          <w:spacing w:val="2"/>
          <w:sz w:val="22"/>
          <w:szCs w:val="22"/>
        </w:rPr>
        <w:t>設置した自動販売機等の管理等</w:t>
      </w:r>
      <w:r w:rsidRPr="004733D8">
        <w:rPr>
          <w:rFonts w:asciiTheme="minorEastAsia" w:eastAsiaTheme="minorEastAsia" w:hAnsiTheme="minorEastAsia" w:hint="eastAsia"/>
          <w:spacing w:val="2"/>
          <w:sz w:val="22"/>
          <w:szCs w:val="22"/>
        </w:rPr>
        <w:t>に従事する者並びに前条の規定により業務を再委託する場合の再委託先及びそれらの使用人に対して、前項の規定を遵守させなければならない。</w:t>
      </w:r>
    </w:p>
    <w:p w:rsidR="008F3784" w:rsidRPr="004733D8" w:rsidRDefault="008F3784" w:rsidP="008F3784">
      <w:pPr>
        <w:ind w:left="224" w:hangingChars="100" w:hanging="224"/>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３　甲は、乙が前２項の規定に違反し、甲又は第三者に損害を与えた場合、乙に対し、この契約の解除又は損害賠償の請求をすることができる。</w:t>
      </w:r>
    </w:p>
    <w:p w:rsidR="008F3784" w:rsidRPr="004733D8" w:rsidRDefault="008F3784" w:rsidP="008F3784">
      <w:pPr>
        <w:ind w:left="224" w:hangingChars="100" w:hanging="224"/>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４　前各項の規定は、</w:t>
      </w:r>
      <w:r w:rsidR="00983715" w:rsidRPr="004733D8">
        <w:rPr>
          <w:rFonts w:asciiTheme="minorEastAsia" w:eastAsiaTheme="minorEastAsia" w:hAnsiTheme="minorEastAsia" w:hint="eastAsia"/>
          <w:spacing w:val="2"/>
          <w:sz w:val="22"/>
          <w:szCs w:val="22"/>
        </w:rPr>
        <w:t>第３条</w:t>
      </w:r>
      <w:r w:rsidR="00722199" w:rsidRPr="004733D8">
        <w:rPr>
          <w:rFonts w:asciiTheme="minorEastAsia" w:eastAsiaTheme="minorEastAsia" w:hAnsiTheme="minorEastAsia" w:hint="eastAsia"/>
          <w:spacing w:val="2"/>
          <w:sz w:val="22"/>
          <w:szCs w:val="22"/>
        </w:rPr>
        <w:t>の</w:t>
      </w:r>
      <w:r w:rsidRPr="004733D8">
        <w:rPr>
          <w:rFonts w:asciiTheme="minorEastAsia" w:eastAsiaTheme="minorEastAsia" w:hAnsiTheme="minorEastAsia" w:hint="eastAsia"/>
          <w:spacing w:val="2"/>
          <w:sz w:val="22"/>
          <w:szCs w:val="22"/>
        </w:rPr>
        <w:t>設置期間の満了後又は契約解除後も同様とする。</w:t>
      </w:r>
    </w:p>
    <w:p w:rsidR="008F3784" w:rsidRPr="004733D8" w:rsidRDefault="008F3784" w:rsidP="008F3784">
      <w:pPr>
        <w:ind w:left="224" w:hangingChars="100" w:hanging="224"/>
        <w:rPr>
          <w:rFonts w:asciiTheme="minorEastAsia" w:eastAsiaTheme="minorEastAsia" w:hAnsiTheme="minorEastAsia"/>
          <w:spacing w:val="2"/>
          <w:sz w:val="22"/>
          <w:szCs w:val="22"/>
        </w:rPr>
      </w:pPr>
    </w:p>
    <w:p w:rsidR="008F3784" w:rsidRPr="004733D8" w:rsidRDefault="008F3784" w:rsidP="008F3784">
      <w:pPr>
        <w:ind w:left="224" w:hangingChars="100" w:hanging="224"/>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（業務の調査等）</w:t>
      </w:r>
    </w:p>
    <w:p w:rsidR="008F3784" w:rsidRPr="004733D8" w:rsidRDefault="008F3784" w:rsidP="008F3784">
      <w:pPr>
        <w:ind w:left="224" w:hangingChars="100" w:hanging="224"/>
        <w:rPr>
          <w:rFonts w:asciiTheme="minorEastAsia" w:eastAsiaTheme="minorEastAsia" w:hAnsiTheme="minorEastAsia"/>
          <w:spacing w:val="2"/>
          <w:sz w:val="22"/>
          <w:szCs w:val="22"/>
        </w:rPr>
      </w:pPr>
      <w:r w:rsidRPr="004733D8">
        <w:rPr>
          <w:rFonts w:asciiTheme="minorEastAsia" w:eastAsiaTheme="minorEastAsia" w:hAnsiTheme="minorEastAsia" w:hint="eastAsia"/>
          <w:spacing w:val="2"/>
          <w:sz w:val="22"/>
          <w:szCs w:val="22"/>
        </w:rPr>
        <w:t>第１９条　甲は、必要があると認めるときは、乙の業務の履行状況について調査し、甲の職員を立ち会わせ、乙に報告を求めることができる。この場合において、乙は、これに</w:t>
      </w:r>
      <w:r w:rsidR="00722199" w:rsidRPr="004733D8">
        <w:rPr>
          <w:rFonts w:asciiTheme="minorEastAsia" w:eastAsiaTheme="minorEastAsia" w:hAnsiTheme="minorEastAsia" w:hint="eastAsia"/>
          <w:spacing w:val="2"/>
          <w:sz w:val="22"/>
          <w:szCs w:val="22"/>
        </w:rPr>
        <w:t>従</w:t>
      </w:r>
      <w:r w:rsidRPr="004733D8">
        <w:rPr>
          <w:rFonts w:asciiTheme="minorEastAsia" w:eastAsiaTheme="minorEastAsia" w:hAnsiTheme="minorEastAsia" w:hint="eastAsia"/>
          <w:spacing w:val="2"/>
          <w:sz w:val="22"/>
          <w:szCs w:val="22"/>
        </w:rPr>
        <w:t>わなければならない。</w:t>
      </w:r>
    </w:p>
    <w:p w:rsidR="008C46A2" w:rsidRPr="004733D8" w:rsidRDefault="008C46A2" w:rsidP="008C46A2">
      <w:pPr>
        <w:overflowPunct w:val="0"/>
        <w:textAlignment w:val="baseline"/>
        <w:rPr>
          <w:rFonts w:asciiTheme="minorEastAsia" w:eastAsiaTheme="minorEastAsia" w:hAnsiTheme="minorEastAsia"/>
          <w:spacing w:val="2"/>
          <w:kern w:val="0"/>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（事故等発生時の対応義務）</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第</w:t>
      </w:r>
      <w:r w:rsidR="00C93FFF" w:rsidRPr="004733D8">
        <w:rPr>
          <w:rFonts w:asciiTheme="minorEastAsia" w:eastAsiaTheme="minorEastAsia" w:hAnsiTheme="minorEastAsia" w:hint="eastAsia"/>
          <w:sz w:val="22"/>
          <w:szCs w:val="22"/>
        </w:rPr>
        <w:t>２０</w:t>
      </w:r>
      <w:r w:rsidRPr="004733D8">
        <w:rPr>
          <w:rFonts w:asciiTheme="minorEastAsia" w:eastAsiaTheme="minorEastAsia" w:hAnsiTheme="minorEastAsia" w:hint="eastAsia"/>
          <w:sz w:val="22"/>
          <w:szCs w:val="22"/>
        </w:rPr>
        <w:t>条　乙は、事故等の発生により業務の履行に支障を生じ、又は生ずるおそれがあると認めるときは、直ちにその状況を甲に報告しなければならない。</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２　前項の場合において、乙は、直ちに事故等の原因を調査し、早急に復旧措置を講ずるとともに、対応策、再発防止策等について甲と協議</w:t>
      </w:r>
      <w:r w:rsidR="00CA4533" w:rsidRPr="004733D8">
        <w:rPr>
          <w:rFonts w:asciiTheme="minorEastAsia" w:eastAsiaTheme="minorEastAsia" w:hAnsiTheme="minorEastAsia" w:hint="eastAsia"/>
          <w:sz w:val="22"/>
          <w:szCs w:val="22"/>
        </w:rPr>
        <w:t>しなければならない</w:t>
      </w:r>
      <w:r w:rsidRPr="004733D8">
        <w:rPr>
          <w:rFonts w:asciiTheme="minorEastAsia" w:eastAsiaTheme="minorEastAsia" w:hAnsiTheme="minorEastAsia" w:hint="eastAsia"/>
          <w:sz w:val="22"/>
          <w:szCs w:val="22"/>
        </w:rPr>
        <w:t>。</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（一般的損害）</w:t>
      </w:r>
    </w:p>
    <w:p w:rsidR="008F3784" w:rsidRPr="004733D8" w:rsidRDefault="00C93FFF"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第２１</w:t>
      </w:r>
      <w:r w:rsidR="008F3784" w:rsidRPr="004733D8">
        <w:rPr>
          <w:rFonts w:asciiTheme="minorEastAsia" w:eastAsiaTheme="minorEastAsia" w:hAnsiTheme="minorEastAsia" w:hint="eastAsia"/>
          <w:sz w:val="22"/>
          <w:szCs w:val="22"/>
        </w:rPr>
        <w:t>条　業務を</w:t>
      </w:r>
      <w:r w:rsidR="00B948B8" w:rsidRPr="004733D8">
        <w:rPr>
          <w:rFonts w:asciiTheme="minorEastAsia" w:eastAsiaTheme="minorEastAsia" w:hAnsiTheme="minorEastAsia" w:hint="eastAsia"/>
          <w:sz w:val="22"/>
          <w:szCs w:val="22"/>
        </w:rPr>
        <w:t>履行する</w:t>
      </w:r>
      <w:r w:rsidR="008F3784" w:rsidRPr="004733D8">
        <w:rPr>
          <w:rFonts w:asciiTheme="minorEastAsia" w:eastAsiaTheme="minorEastAsia" w:hAnsiTheme="minorEastAsia" w:hint="eastAsia"/>
          <w:sz w:val="22"/>
          <w:szCs w:val="22"/>
        </w:rPr>
        <w:t>につき生じた損害（次条第１項又は第２項に規定する損害を除く。）については、乙がその費用を負担する。ただし、その損害のうち甲の責めに帰すべき事由により生じたものについては、甲が負担する。</w:t>
      </w:r>
    </w:p>
    <w:p w:rsidR="007F68A4" w:rsidRPr="004733D8" w:rsidRDefault="007F68A4" w:rsidP="007F68A4">
      <w:pPr>
        <w:overflowPunct w:val="0"/>
        <w:textAlignment w:val="baseline"/>
        <w:rPr>
          <w:rFonts w:asciiTheme="minorEastAsia" w:eastAsiaTheme="minorEastAsia" w:hAnsiTheme="minorEastAsia"/>
          <w:spacing w:val="2"/>
          <w:kern w:val="0"/>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lastRenderedPageBreak/>
        <w:t>（第三者に及ぼした損害）</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第</w:t>
      </w:r>
      <w:r w:rsidR="00C93FFF" w:rsidRPr="004733D8">
        <w:rPr>
          <w:rFonts w:asciiTheme="minorEastAsia" w:eastAsiaTheme="minorEastAsia" w:hAnsiTheme="minorEastAsia" w:hint="eastAsia"/>
          <w:sz w:val="22"/>
          <w:szCs w:val="22"/>
        </w:rPr>
        <w:t>２２</w:t>
      </w:r>
      <w:r w:rsidRPr="004733D8">
        <w:rPr>
          <w:rFonts w:asciiTheme="minorEastAsia" w:eastAsiaTheme="minorEastAsia" w:hAnsiTheme="minorEastAsia" w:hint="eastAsia"/>
          <w:sz w:val="22"/>
          <w:szCs w:val="22"/>
        </w:rPr>
        <w:t>条　業務を</w:t>
      </w:r>
      <w:r w:rsidR="00B948B8" w:rsidRPr="004733D8">
        <w:rPr>
          <w:rFonts w:asciiTheme="minorEastAsia" w:eastAsiaTheme="minorEastAsia" w:hAnsiTheme="minorEastAsia" w:hint="eastAsia"/>
          <w:sz w:val="22"/>
          <w:szCs w:val="22"/>
        </w:rPr>
        <w:t>履行する</w:t>
      </w:r>
      <w:r w:rsidRPr="004733D8">
        <w:rPr>
          <w:rFonts w:asciiTheme="minorEastAsia" w:eastAsiaTheme="minorEastAsia" w:hAnsiTheme="minorEastAsia" w:hint="eastAsia"/>
          <w:sz w:val="22"/>
          <w:szCs w:val="22"/>
        </w:rPr>
        <w:t>につき第三者に及ぼした損害について、当該第三者に対して損害の賠償を行わなければならないときは、乙がその賠償額を負担する。</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２　前項の規定にかかわらず、同項に規定する賠償額のうち、甲のみの責めに帰すべき事由により生じたものについては、甲がその賠償額を負担する。</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３　前２項の場合、その他業務を</w:t>
      </w:r>
      <w:r w:rsidR="00B948B8" w:rsidRPr="004733D8">
        <w:rPr>
          <w:rFonts w:asciiTheme="minorEastAsia" w:eastAsiaTheme="minorEastAsia" w:hAnsiTheme="minorEastAsia" w:hint="eastAsia"/>
          <w:sz w:val="22"/>
          <w:szCs w:val="22"/>
        </w:rPr>
        <w:t>履行する</w:t>
      </w:r>
      <w:r w:rsidRPr="004733D8">
        <w:rPr>
          <w:rFonts w:asciiTheme="minorEastAsia" w:eastAsiaTheme="minorEastAsia" w:hAnsiTheme="minorEastAsia" w:hint="eastAsia"/>
          <w:sz w:val="22"/>
          <w:szCs w:val="22"/>
        </w:rPr>
        <w:t>につき第三者との間に紛争が生じた場合においては、甲乙協力してその処理解決に当たる。</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（責任の制限）</w:t>
      </w:r>
    </w:p>
    <w:p w:rsidR="008F3784" w:rsidRPr="004733D8" w:rsidRDefault="008F3784" w:rsidP="00C93FFF">
      <w:pPr>
        <w:autoSpaceDE w:val="0"/>
        <w:autoSpaceDN w:val="0"/>
        <w:spacing w:line="280" w:lineRule="exact"/>
        <w:ind w:left="240" w:hanging="2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第</w:t>
      </w:r>
      <w:r w:rsidR="00C93FFF" w:rsidRPr="004733D8">
        <w:rPr>
          <w:rFonts w:asciiTheme="minorEastAsia" w:eastAsiaTheme="minorEastAsia" w:hAnsiTheme="minorEastAsia" w:hint="eastAsia"/>
          <w:sz w:val="22"/>
          <w:szCs w:val="22"/>
        </w:rPr>
        <w:t>２３</w:t>
      </w:r>
      <w:r w:rsidRPr="004733D8">
        <w:rPr>
          <w:rFonts w:asciiTheme="minorEastAsia" w:eastAsiaTheme="minorEastAsia" w:hAnsiTheme="minorEastAsia" w:hint="eastAsia"/>
          <w:sz w:val="22"/>
          <w:szCs w:val="22"/>
        </w:rPr>
        <w:t>条　甲乙双方の責めに帰することのできない理由により、乙がこの契約による義務の全部又は一部を履行することができないときは、乙は、当該部分についての義務の履行を免れる。</w:t>
      </w:r>
    </w:p>
    <w:p w:rsidR="00105C18" w:rsidRPr="004733D8" w:rsidRDefault="00105C18" w:rsidP="00C93FFF">
      <w:pPr>
        <w:autoSpaceDE w:val="0"/>
        <w:autoSpaceDN w:val="0"/>
        <w:spacing w:line="280" w:lineRule="exact"/>
        <w:ind w:left="240" w:hanging="240"/>
        <w:rPr>
          <w:rFonts w:asciiTheme="minorEastAsia" w:eastAsiaTheme="minorEastAsia" w:hAnsiTheme="minorEastAsia"/>
          <w:sz w:val="22"/>
          <w:szCs w:val="22"/>
        </w:rPr>
      </w:pPr>
    </w:p>
    <w:p w:rsidR="00105C18" w:rsidRPr="004733D8" w:rsidRDefault="00105C18" w:rsidP="00C93FFF">
      <w:pPr>
        <w:autoSpaceDE w:val="0"/>
        <w:autoSpaceDN w:val="0"/>
        <w:spacing w:line="280" w:lineRule="exact"/>
        <w:ind w:left="240" w:hanging="2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（業務の中止）</w:t>
      </w:r>
    </w:p>
    <w:p w:rsidR="00105C18" w:rsidRPr="004733D8" w:rsidRDefault="00105C18" w:rsidP="00C93FFF">
      <w:pPr>
        <w:autoSpaceDE w:val="0"/>
        <w:autoSpaceDN w:val="0"/>
        <w:spacing w:line="280" w:lineRule="exact"/>
        <w:ind w:left="240" w:hanging="2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第２４条　甲は、必要があると認めたときは、業務の履行を一時中止させることができる。</w:t>
      </w:r>
    </w:p>
    <w:p w:rsidR="00380997" w:rsidRPr="004733D8" w:rsidRDefault="00380997" w:rsidP="00C93FFF">
      <w:pPr>
        <w:autoSpaceDE w:val="0"/>
        <w:autoSpaceDN w:val="0"/>
        <w:spacing w:line="280" w:lineRule="exact"/>
        <w:ind w:left="240" w:hanging="240"/>
        <w:rPr>
          <w:rFonts w:asciiTheme="minorEastAsia" w:eastAsiaTheme="minorEastAsia" w:hAnsiTheme="minorEastAsia"/>
          <w:sz w:val="22"/>
          <w:szCs w:val="22"/>
        </w:rPr>
      </w:pPr>
    </w:p>
    <w:p w:rsidR="008F3784" w:rsidRPr="004733D8" w:rsidRDefault="008F3784" w:rsidP="008F3784">
      <w:pPr>
        <w:autoSpaceDE w:val="0"/>
        <w:autoSpaceDN w:val="0"/>
        <w:spacing w:line="280" w:lineRule="exact"/>
        <w:ind w:left="440" w:hangingChars="200" w:hanging="4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（任意解除）</w:t>
      </w: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第</w:t>
      </w:r>
      <w:r w:rsidR="00105C18" w:rsidRPr="004733D8">
        <w:rPr>
          <w:rFonts w:asciiTheme="minorEastAsia" w:eastAsiaTheme="minorEastAsia" w:hAnsiTheme="minorEastAsia" w:hint="eastAsia"/>
          <w:sz w:val="22"/>
          <w:szCs w:val="22"/>
        </w:rPr>
        <w:t>２５</w:t>
      </w:r>
      <w:r w:rsidRPr="004733D8">
        <w:rPr>
          <w:rFonts w:asciiTheme="minorEastAsia" w:eastAsiaTheme="minorEastAsia" w:hAnsiTheme="minorEastAsia" w:hint="eastAsia"/>
          <w:sz w:val="22"/>
          <w:szCs w:val="22"/>
        </w:rPr>
        <w:t>条　甲は、次条又は第２</w:t>
      </w:r>
      <w:r w:rsidR="00105C18" w:rsidRPr="004733D8">
        <w:rPr>
          <w:rFonts w:asciiTheme="minorEastAsia" w:eastAsiaTheme="minorEastAsia" w:hAnsiTheme="minorEastAsia" w:hint="eastAsia"/>
          <w:sz w:val="22"/>
          <w:szCs w:val="22"/>
        </w:rPr>
        <w:t>７</w:t>
      </w:r>
      <w:r w:rsidRPr="004733D8">
        <w:rPr>
          <w:rFonts w:asciiTheme="minorEastAsia" w:eastAsiaTheme="minorEastAsia" w:hAnsiTheme="minorEastAsia" w:hint="eastAsia"/>
          <w:sz w:val="22"/>
          <w:szCs w:val="22"/>
        </w:rPr>
        <w:t>条の規定によるほか、必要があるときは、この契約を解除することができる。</w:t>
      </w:r>
    </w:p>
    <w:p w:rsidR="008F3784" w:rsidRPr="004733D8" w:rsidRDefault="008F3784" w:rsidP="008F3784">
      <w:pPr>
        <w:autoSpaceDE w:val="0"/>
        <w:autoSpaceDN w:val="0"/>
        <w:spacing w:line="280" w:lineRule="exact"/>
        <w:ind w:left="240" w:hanging="2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２　甲は、前項の規定によりこの契約を解除する場合、契約解除の</w:t>
      </w:r>
      <w:r w:rsidR="00105C18" w:rsidRPr="004733D8">
        <w:rPr>
          <w:rFonts w:asciiTheme="minorEastAsia" w:eastAsiaTheme="minorEastAsia" w:hAnsiTheme="minorEastAsia" w:hint="eastAsia"/>
          <w:sz w:val="22"/>
          <w:szCs w:val="22"/>
        </w:rPr>
        <w:t>１</w:t>
      </w:r>
      <w:r w:rsidRPr="004733D8">
        <w:rPr>
          <w:rFonts w:asciiTheme="minorEastAsia" w:eastAsiaTheme="minorEastAsia" w:hAnsiTheme="minorEastAsia" w:hint="eastAsia"/>
          <w:sz w:val="22"/>
          <w:szCs w:val="22"/>
        </w:rPr>
        <w:t>月前までに文書により乙に通知する。この場合において、乙に損害を及ぼしたときは、乙はその損害の賠償を請求することができる。なお、その賠償額は、甲乙協議して定める。</w:t>
      </w:r>
    </w:p>
    <w:p w:rsidR="008F3784" w:rsidRPr="004733D8" w:rsidRDefault="008F3784" w:rsidP="008F3784">
      <w:pPr>
        <w:autoSpaceDE w:val="0"/>
        <w:autoSpaceDN w:val="0"/>
        <w:spacing w:line="280" w:lineRule="exact"/>
        <w:ind w:left="240" w:hanging="240"/>
        <w:rPr>
          <w:rFonts w:asciiTheme="minorEastAsia" w:eastAsiaTheme="minorEastAsia" w:hAnsiTheme="minorEastAsia"/>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（催告による解除）</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第２</w:t>
      </w:r>
      <w:r w:rsidR="00105C18" w:rsidRPr="004733D8">
        <w:rPr>
          <w:rFonts w:asciiTheme="minorEastAsia" w:eastAsiaTheme="minorEastAsia" w:hAnsiTheme="minorEastAsia" w:hint="eastAsia"/>
          <w:sz w:val="22"/>
          <w:szCs w:val="22"/>
        </w:rPr>
        <w:t>６</w:t>
      </w:r>
      <w:r w:rsidRPr="004733D8">
        <w:rPr>
          <w:rFonts w:asciiTheme="minorEastAsia" w:eastAsiaTheme="minorEastAsia" w:hAnsiTheme="minorEastAsia" w:hint="eastAsia"/>
          <w:sz w:val="22"/>
          <w:szCs w:val="22"/>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F3784" w:rsidRPr="004733D8" w:rsidRDefault="008F3784" w:rsidP="008F3784">
      <w:pPr>
        <w:autoSpaceDE w:val="0"/>
        <w:autoSpaceDN w:val="0"/>
        <w:spacing w:line="280" w:lineRule="exact"/>
        <w:ind w:left="440" w:hangingChars="200" w:hanging="4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（１）正当な理由なく、始期を過ぎても業務に着手しないとき。</w:t>
      </w:r>
    </w:p>
    <w:p w:rsidR="00B2691D" w:rsidRPr="004733D8" w:rsidRDefault="00B2691D" w:rsidP="008F3784">
      <w:pPr>
        <w:autoSpaceDE w:val="0"/>
        <w:autoSpaceDN w:val="0"/>
        <w:spacing w:line="280" w:lineRule="exact"/>
        <w:ind w:left="440" w:hangingChars="200" w:hanging="440"/>
        <w:rPr>
          <w:rFonts w:asciiTheme="minorEastAsia" w:eastAsiaTheme="minorEastAsia" w:hAnsiTheme="minorEastAsia"/>
          <w:sz w:val="22"/>
          <w:szCs w:val="22"/>
        </w:rPr>
      </w:pPr>
      <w:r w:rsidRPr="004733D8">
        <w:rPr>
          <w:rFonts w:asciiTheme="minorEastAsia" w:eastAsiaTheme="minorEastAsia" w:hAnsiTheme="minorEastAsia" w:cs="ＭＳ 明朝" w:hint="eastAsia"/>
          <w:kern w:val="0"/>
          <w:sz w:val="22"/>
          <w:szCs w:val="22"/>
        </w:rPr>
        <w:t>（２）正当な理由なく、第１</w:t>
      </w:r>
      <w:r w:rsidR="00C86B00" w:rsidRPr="004733D8">
        <w:rPr>
          <w:rFonts w:asciiTheme="minorEastAsia" w:eastAsiaTheme="minorEastAsia" w:hAnsiTheme="minorEastAsia" w:cs="ＭＳ 明朝" w:hint="eastAsia"/>
          <w:kern w:val="0"/>
          <w:sz w:val="22"/>
          <w:szCs w:val="22"/>
        </w:rPr>
        <w:t>４</w:t>
      </w:r>
      <w:r w:rsidRPr="004733D8">
        <w:rPr>
          <w:rFonts w:asciiTheme="minorEastAsia" w:eastAsiaTheme="minorEastAsia" w:hAnsiTheme="minorEastAsia" w:cs="ＭＳ 明朝" w:hint="eastAsia"/>
          <w:kern w:val="0"/>
          <w:sz w:val="22"/>
          <w:szCs w:val="22"/>
        </w:rPr>
        <w:t>条</w:t>
      </w:r>
      <w:r w:rsidR="00C86B00" w:rsidRPr="004733D8">
        <w:rPr>
          <w:rFonts w:asciiTheme="minorEastAsia" w:eastAsiaTheme="minorEastAsia" w:hAnsiTheme="minorEastAsia" w:cs="ＭＳ 明朝" w:hint="eastAsia"/>
          <w:kern w:val="0"/>
          <w:sz w:val="22"/>
          <w:szCs w:val="22"/>
        </w:rPr>
        <w:t>第１項</w:t>
      </w:r>
      <w:r w:rsidRPr="004733D8">
        <w:rPr>
          <w:rFonts w:asciiTheme="minorEastAsia" w:eastAsiaTheme="minorEastAsia" w:hAnsiTheme="minorEastAsia" w:cs="ＭＳ 明朝" w:hint="eastAsia"/>
          <w:kern w:val="0"/>
          <w:sz w:val="22"/>
          <w:szCs w:val="22"/>
        </w:rPr>
        <w:t>の要求に従わないとき。</w:t>
      </w:r>
    </w:p>
    <w:p w:rsidR="008F3784" w:rsidRPr="004733D8" w:rsidRDefault="008F3784" w:rsidP="008F3784">
      <w:pPr>
        <w:autoSpaceDE w:val="0"/>
        <w:autoSpaceDN w:val="0"/>
        <w:spacing w:line="280" w:lineRule="exact"/>
        <w:ind w:left="440" w:hangingChars="200" w:hanging="4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w:t>
      </w:r>
      <w:r w:rsidR="00B2691D" w:rsidRPr="004733D8">
        <w:rPr>
          <w:rFonts w:asciiTheme="minorEastAsia" w:eastAsiaTheme="minorEastAsia" w:hAnsiTheme="minorEastAsia" w:hint="eastAsia"/>
          <w:sz w:val="22"/>
          <w:szCs w:val="22"/>
        </w:rPr>
        <w:t>３</w:t>
      </w:r>
      <w:r w:rsidRPr="004733D8">
        <w:rPr>
          <w:rFonts w:asciiTheme="minorEastAsia" w:eastAsiaTheme="minorEastAsia" w:hAnsiTheme="minorEastAsia" w:hint="eastAsia"/>
          <w:sz w:val="22"/>
          <w:szCs w:val="22"/>
        </w:rPr>
        <w:t>）前各号に掲げる場合のほか、この契約に違反したとき。</w:t>
      </w: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２　乙は、前項の規定によりこの契約を解除された場合、違約金として</w:t>
      </w:r>
      <w:r w:rsidR="00C86B00" w:rsidRPr="004733D8">
        <w:rPr>
          <w:rFonts w:asciiTheme="minorEastAsia" w:eastAsiaTheme="minorEastAsia" w:hAnsiTheme="minorEastAsia" w:hint="eastAsia"/>
          <w:sz w:val="22"/>
          <w:szCs w:val="22"/>
        </w:rPr>
        <w:t>、第３条第３項の行政財産使用料の年額に５を乗じて得た額（以下「行政財産使用料総額見込額」という。）</w:t>
      </w:r>
      <w:r w:rsidRPr="004733D8">
        <w:rPr>
          <w:rFonts w:asciiTheme="minorEastAsia" w:eastAsiaTheme="minorEastAsia" w:hAnsiTheme="minorEastAsia" w:hint="eastAsia"/>
          <w:sz w:val="22"/>
          <w:szCs w:val="22"/>
        </w:rPr>
        <w:t>の１０分の１に相当する金額を甲に支払わなければならない。ただし、この契約及び取引上の社会通念に照らして乙の責めに帰することができない事由による場合は、この限りでない。</w:t>
      </w:r>
    </w:p>
    <w:p w:rsidR="008F3784" w:rsidRPr="004733D8" w:rsidRDefault="008F3784" w:rsidP="008F3784">
      <w:pPr>
        <w:autoSpaceDE w:val="0"/>
        <w:autoSpaceDN w:val="0"/>
        <w:spacing w:line="280" w:lineRule="exact"/>
        <w:ind w:left="440" w:hangingChars="200" w:hanging="440"/>
        <w:rPr>
          <w:rFonts w:asciiTheme="minorEastAsia" w:eastAsiaTheme="minorEastAsia" w:hAnsiTheme="minorEastAsia"/>
          <w:sz w:val="22"/>
          <w:szCs w:val="22"/>
        </w:rPr>
      </w:pPr>
    </w:p>
    <w:p w:rsidR="008F3784" w:rsidRPr="004733D8" w:rsidRDefault="008F3784" w:rsidP="008F3784">
      <w:pPr>
        <w:autoSpaceDE w:val="0"/>
        <w:autoSpaceDN w:val="0"/>
        <w:spacing w:line="280" w:lineRule="exact"/>
        <w:ind w:left="440" w:hangingChars="200" w:hanging="4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（催告によらない解除）</w:t>
      </w: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第２</w:t>
      </w:r>
      <w:r w:rsidR="00105C18" w:rsidRPr="004733D8">
        <w:rPr>
          <w:rFonts w:asciiTheme="minorEastAsia" w:eastAsiaTheme="minorEastAsia" w:hAnsiTheme="minorEastAsia" w:hint="eastAsia"/>
          <w:sz w:val="22"/>
          <w:szCs w:val="22"/>
        </w:rPr>
        <w:t>７</w:t>
      </w:r>
      <w:r w:rsidRPr="004733D8">
        <w:rPr>
          <w:rFonts w:asciiTheme="minorEastAsia" w:eastAsiaTheme="minorEastAsia" w:hAnsiTheme="minorEastAsia" w:hint="eastAsia"/>
          <w:sz w:val="22"/>
          <w:szCs w:val="22"/>
        </w:rPr>
        <w:t>条　甲は、乙が次の各号のいずれかに該当するときは、直ちにこの契約を解除することができる。</w:t>
      </w: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（１）業務の履行不能が明らかであるとき。</w:t>
      </w: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（２）業務の履行を拒絶する意思を明確に表示したとき。</w:t>
      </w:r>
    </w:p>
    <w:p w:rsidR="008F3784" w:rsidRPr="004733D8" w:rsidRDefault="008F3784" w:rsidP="008F3784">
      <w:pPr>
        <w:autoSpaceDE w:val="0"/>
        <w:autoSpaceDN w:val="0"/>
        <w:spacing w:line="280" w:lineRule="exact"/>
        <w:ind w:left="440" w:hangingChars="200" w:hanging="4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w:t>
      </w:r>
      <w:r w:rsidR="00542818" w:rsidRPr="004733D8">
        <w:rPr>
          <w:rFonts w:asciiTheme="minorEastAsia" w:eastAsiaTheme="minorEastAsia" w:hAnsiTheme="minorEastAsia" w:hint="eastAsia"/>
          <w:sz w:val="22"/>
          <w:szCs w:val="22"/>
        </w:rPr>
        <w:t>３</w:t>
      </w:r>
      <w:r w:rsidRPr="004733D8">
        <w:rPr>
          <w:rFonts w:asciiTheme="minorEastAsia" w:eastAsiaTheme="minorEastAsia" w:hAnsiTheme="minorEastAsia" w:hint="eastAsia"/>
          <w:sz w:val="22"/>
          <w:szCs w:val="22"/>
        </w:rPr>
        <w:t>）前各号に掲げる場合のほか、乙がその債務の履行をせず、甲が前条第１項の催告をしても契約をした目的を達するのに足りる履行がされる見込みがないことが明らかであるとき。</w:t>
      </w:r>
    </w:p>
    <w:p w:rsidR="00542818" w:rsidRPr="004733D8" w:rsidRDefault="00542818" w:rsidP="00542818">
      <w:pPr>
        <w:overflowPunct w:val="0"/>
        <w:ind w:left="220" w:hangingChars="100" w:hanging="22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（４）行政財産使用許可を取り消したとき。</w:t>
      </w:r>
    </w:p>
    <w:p w:rsidR="008F3784" w:rsidRPr="004733D8" w:rsidRDefault="008F3784" w:rsidP="008F3784">
      <w:pPr>
        <w:autoSpaceDE w:val="0"/>
        <w:autoSpaceDN w:val="0"/>
        <w:spacing w:line="280" w:lineRule="exact"/>
        <w:ind w:left="440" w:hangingChars="200" w:hanging="4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w:t>
      </w:r>
      <w:r w:rsidR="00B2691D" w:rsidRPr="004733D8">
        <w:rPr>
          <w:rFonts w:asciiTheme="minorEastAsia" w:eastAsiaTheme="minorEastAsia" w:hAnsiTheme="minorEastAsia" w:hint="eastAsia"/>
          <w:sz w:val="22"/>
          <w:szCs w:val="22"/>
        </w:rPr>
        <w:t>５</w:t>
      </w:r>
      <w:r w:rsidRPr="004733D8">
        <w:rPr>
          <w:rFonts w:asciiTheme="minorEastAsia" w:eastAsiaTheme="minorEastAsia" w:hAnsiTheme="minorEastAsia" w:hint="eastAsia"/>
          <w:sz w:val="22"/>
          <w:szCs w:val="22"/>
        </w:rPr>
        <w:t>）乙又はその代理人若しくは使用人がこの契約に関して、私的独占の禁止及び公正取引の確保に関する法律（昭和２２年法律第５４号）第３条に違反する行為又は刑法（明治４０年法律第４５号）第９６条の６若しくは同法第１９８条に規定する行為をしたと認</w:t>
      </w:r>
      <w:r w:rsidRPr="004733D8">
        <w:rPr>
          <w:rFonts w:asciiTheme="minorEastAsia" w:eastAsiaTheme="minorEastAsia" w:hAnsiTheme="minorEastAsia" w:hint="eastAsia"/>
          <w:sz w:val="22"/>
          <w:szCs w:val="22"/>
        </w:rPr>
        <w:lastRenderedPageBreak/>
        <w:t>められるとき。</w:t>
      </w:r>
    </w:p>
    <w:p w:rsidR="008F3784" w:rsidRPr="004733D8" w:rsidRDefault="00105C18" w:rsidP="008F3784">
      <w:pPr>
        <w:autoSpaceDE w:val="0"/>
        <w:autoSpaceDN w:val="0"/>
        <w:spacing w:line="280" w:lineRule="exact"/>
        <w:ind w:left="422" w:hangingChars="192" w:hanging="422"/>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w:t>
      </w:r>
      <w:r w:rsidR="00B2691D" w:rsidRPr="004733D8">
        <w:rPr>
          <w:rFonts w:asciiTheme="minorEastAsia" w:eastAsiaTheme="minorEastAsia" w:hAnsiTheme="minorEastAsia" w:hint="eastAsia"/>
          <w:sz w:val="22"/>
          <w:szCs w:val="22"/>
        </w:rPr>
        <w:t>６</w:t>
      </w:r>
      <w:r w:rsidR="008F3784" w:rsidRPr="004733D8">
        <w:rPr>
          <w:rFonts w:asciiTheme="minorEastAsia" w:eastAsiaTheme="minorEastAsia" w:hAnsiTheme="minorEastAsia" w:hint="eastAsia"/>
          <w:sz w:val="22"/>
          <w:szCs w:val="22"/>
        </w:rPr>
        <w:t>）暴力団員による不当な行為の防止等に関する法律（平成３年法律第７７号）第２条第２号に規定する暴力団（以下「暴力団」という。）又は暴力団の構成員（以下「暴力団員」という。）であると認められるとき。</w:t>
      </w:r>
    </w:p>
    <w:p w:rsidR="008F3784" w:rsidRPr="004733D8" w:rsidRDefault="00105C18" w:rsidP="008F3784">
      <w:pPr>
        <w:autoSpaceDE w:val="0"/>
        <w:autoSpaceDN w:val="0"/>
        <w:spacing w:line="280" w:lineRule="exact"/>
        <w:ind w:left="422" w:hangingChars="192" w:hanging="422"/>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w:t>
      </w:r>
      <w:r w:rsidR="00B2691D" w:rsidRPr="004733D8">
        <w:rPr>
          <w:rFonts w:asciiTheme="minorEastAsia" w:eastAsiaTheme="minorEastAsia" w:hAnsiTheme="minorEastAsia" w:hint="eastAsia"/>
          <w:sz w:val="22"/>
          <w:szCs w:val="22"/>
        </w:rPr>
        <w:t>７</w:t>
      </w:r>
      <w:r w:rsidR="008F3784" w:rsidRPr="004733D8">
        <w:rPr>
          <w:rFonts w:asciiTheme="minorEastAsia" w:eastAsiaTheme="minorEastAsia" w:hAnsiTheme="minorEastAsia" w:hint="eastAsia"/>
          <w:sz w:val="22"/>
          <w:szCs w:val="22"/>
        </w:rPr>
        <w:t>）次に掲げる行為の相手方が暴力団又は暴力団員であることを知りながら当該行為を行ったと認められるとき。</w:t>
      </w:r>
    </w:p>
    <w:p w:rsidR="008F3784" w:rsidRPr="004733D8" w:rsidRDefault="008F3784" w:rsidP="008F3784">
      <w:pPr>
        <w:autoSpaceDE w:val="0"/>
        <w:autoSpaceDN w:val="0"/>
        <w:spacing w:line="280" w:lineRule="exact"/>
        <w:ind w:leftChars="208" w:left="657"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ア　暴力団員を役員等（乙が法人の場合にあってはその役員及び経営に事実上参加している者を、乙が任意の団体にあってはその代表者及び経営に事実上参加している者をいい、非常勤を含む。以下同じ。）とすることその他暴力団又は暴力団員を経営に関与させること。</w:t>
      </w:r>
    </w:p>
    <w:p w:rsidR="008F3784" w:rsidRPr="004733D8" w:rsidRDefault="008F3784" w:rsidP="008F3784">
      <w:pPr>
        <w:autoSpaceDE w:val="0"/>
        <w:autoSpaceDN w:val="0"/>
        <w:spacing w:line="280" w:lineRule="exact"/>
        <w:ind w:leftChars="100" w:left="210" w:firstLineChars="100" w:firstLine="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イ　暴力団員を雇用すること。</w:t>
      </w:r>
    </w:p>
    <w:p w:rsidR="008F3784" w:rsidRPr="004733D8" w:rsidRDefault="008F3784" w:rsidP="008F3784">
      <w:pPr>
        <w:autoSpaceDE w:val="0"/>
        <w:autoSpaceDN w:val="0"/>
        <w:spacing w:line="280" w:lineRule="exact"/>
        <w:ind w:leftChars="200" w:left="64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ウ　暴力団又は暴力団員を代理、あっせん、仲介、交渉等のために使用すること。</w:t>
      </w:r>
    </w:p>
    <w:p w:rsidR="008F3784" w:rsidRPr="004733D8" w:rsidRDefault="008F3784" w:rsidP="008F3784">
      <w:pPr>
        <w:autoSpaceDE w:val="0"/>
        <w:autoSpaceDN w:val="0"/>
        <w:spacing w:line="280" w:lineRule="exact"/>
        <w:ind w:leftChars="208" w:left="657"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エ　いかなる名義をもってするかを問わず、暴力団又は暴力団員に対して、金銭、物品その他財産上の利益を与えること。</w:t>
      </w:r>
    </w:p>
    <w:p w:rsidR="008F3784" w:rsidRPr="004733D8" w:rsidRDefault="008F3784" w:rsidP="008F3784">
      <w:pPr>
        <w:autoSpaceDE w:val="0"/>
        <w:autoSpaceDN w:val="0"/>
        <w:spacing w:line="280" w:lineRule="exact"/>
        <w:ind w:leftChars="100" w:left="210" w:firstLineChars="100" w:firstLine="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オ</w:t>
      </w:r>
      <w:r w:rsidRPr="004733D8">
        <w:rPr>
          <w:rFonts w:asciiTheme="minorEastAsia" w:eastAsiaTheme="minorEastAsia" w:hAnsiTheme="minorEastAsia"/>
          <w:sz w:val="22"/>
          <w:szCs w:val="22"/>
        </w:rPr>
        <w:t xml:space="preserve">  </w:t>
      </w:r>
      <w:r w:rsidRPr="004733D8">
        <w:rPr>
          <w:rFonts w:asciiTheme="minorEastAsia" w:eastAsiaTheme="minorEastAsia" w:hAnsiTheme="minorEastAsia" w:hint="eastAsia"/>
          <w:sz w:val="22"/>
          <w:szCs w:val="22"/>
        </w:rPr>
        <w:t>暴力団又は暴力団員を問題の解決等のために利用すること。</w:t>
      </w:r>
    </w:p>
    <w:p w:rsidR="008F3784" w:rsidRPr="004733D8" w:rsidRDefault="008F3784" w:rsidP="008F3784">
      <w:pPr>
        <w:autoSpaceDE w:val="0"/>
        <w:autoSpaceDN w:val="0"/>
        <w:spacing w:line="280" w:lineRule="exact"/>
        <w:ind w:leftChars="100" w:left="210" w:firstLineChars="100" w:firstLine="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カ　役員等が暴力団又は暴力団員と密接な交際をすること。</w:t>
      </w:r>
    </w:p>
    <w:p w:rsidR="008F3784" w:rsidRPr="004733D8" w:rsidRDefault="008F3784" w:rsidP="008F3784">
      <w:pPr>
        <w:autoSpaceDE w:val="0"/>
        <w:autoSpaceDN w:val="0"/>
        <w:spacing w:line="280" w:lineRule="exact"/>
        <w:ind w:leftChars="208" w:left="657"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キ　暴力団若しくは暴力団員であること又はアからカまでに掲げる行為を行うものであると知りながら、その者に物品の製造、仕入れ、納入その他業務を下請等させること。</w:t>
      </w:r>
    </w:p>
    <w:p w:rsidR="008F3784" w:rsidRPr="004733D8" w:rsidRDefault="008F3784" w:rsidP="009F3A9F">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２　乙は、前項の規定によりこの契約を解除された場合、違約金として</w:t>
      </w:r>
      <w:r w:rsidR="00C86B00" w:rsidRPr="004733D8">
        <w:rPr>
          <w:rFonts w:asciiTheme="minorEastAsia" w:eastAsiaTheme="minorEastAsia" w:hAnsiTheme="minorEastAsia" w:hint="eastAsia"/>
          <w:sz w:val="22"/>
          <w:szCs w:val="22"/>
        </w:rPr>
        <w:t>行政財産使用料総額見込額</w:t>
      </w:r>
      <w:r w:rsidRPr="004733D8">
        <w:rPr>
          <w:rFonts w:asciiTheme="minorEastAsia" w:eastAsiaTheme="minorEastAsia" w:hAnsiTheme="minorEastAsia" w:hint="eastAsia"/>
          <w:sz w:val="22"/>
          <w:szCs w:val="22"/>
        </w:rPr>
        <w:t>の１０分の１に相当する金額を甲に支払わなければならない。ただし、この契約及び取引上の社会通念に照らして乙の責めに帰することができない事由による場合は、この限りでない。</w:t>
      </w: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（解除の制限）</w:t>
      </w:r>
    </w:p>
    <w:p w:rsidR="008F3784" w:rsidRPr="004733D8" w:rsidRDefault="008F3784" w:rsidP="008F3784">
      <w:pPr>
        <w:autoSpaceDE w:val="0"/>
        <w:autoSpaceDN w:val="0"/>
        <w:spacing w:line="280" w:lineRule="exact"/>
        <w:ind w:left="220" w:hangingChars="100" w:hanging="22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第２</w:t>
      </w:r>
      <w:r w:rsidR="00B2691D" w:rsidRPr="004733D8">
        <w:rPr>
          <w:rFonts w:asciiTheme="minorEastAsia" w:eastAsiaTheme="minorEastAsia" w:hAnsiTheme="minorEastAsia" w:hint="eastAsia"/>
          <w:sz w:val="22"/>
          <w:szCs w:val="22"/>
        </w:rPr>
        <w:t>８</w:t>
      </w:r>
      <w:r w:rsidRPr="004733D8">
        <w:rPr>
          <w:rFonts w:asciiTheme="minorEastAsia" w:eastAsiaTheme="minorEastAsia" w:hAnsiTheme="minorEastAsia" w:hint="eastAsia"/>
          <w:sz w:val="22"/>
          <w:szCs w:val="22"/>
        </w:rPr>
        <w:t>条　第２</w:t>
      </w:r>
      <w:r w:rsidR="00C86B00" w:rsidRPr="004733D8">
        <w:rPr>
          <w:rFonts w:asciiTheme="minorEastAsia" w:eastAsiaTheme="minorEastAsia" w:hAnsiTheme="minorEastAsia" w:hint="eastAsia"/>
          <w:sz w:val="22"/>
          <w:szCs w:val="22"/>
        </w:rPr>
        <w:t>６</w:t>
      </w:r>
      <w:r w:rsidRPr="004733D8">
        <w:rPr>
          <w:rFonts w:asciiTheme="minorEastAsia" w:eastAsiaTheme="minorEastAsia" w:hAnsiTheme="minorEastAsia" w:hint="eastAsia"/>
          <w:sz w:val="22"/>
          <w:szCs w:val="22"/>
        </w:rPr>
        <w:t>条第１項各号及び前条第１項第１号から第</w:t>
      </w:r>
      <w:r w:rsidR="00542818" w:rsidRPr="004733D8">
        <w:rPr>
          <w:rFonts w:asciiTheme="minorEastAsia" w:eastAsiaTheme="minorEastAsia" w:hAnsiTheme="minorEastAsia" w:hint="eastAsia"/>
          <w:sz w:val="22"/>
          <w:szCs w:val="22"/>
        </w:rPr>
        <w:t>３</w:t>
      </w:r>
      <w:r w:rsidRPr="004733D8">
        <w:rPr>
          <w:rFonts w:asciiTheme="minorEastAsia" w:eastAsiaTheme="minorEastAsia" w:hAnsiTheme="minorEastAsia" w:hint="eastAsia"/>
          <w:sz w:val="22"/>
          <w:szCs w:val="22"/>
        </w:rPr>
        <w:t>号までの規定に定める場合が甲の責めに帰すべき事由によるものであるときは、甲は、前２条の規定によるこの契約の解除をすることができない。</w:t>
      </w:r>
    </w:p>
    <w:p w:rsidR="008F3784" w:rsidRPr="004733D8" w:rsidRDefault="008F3784" w:rsidP="008F3784">
      <w:pPr>
        <w:autoSpaceDE w:val="0"/>
        <w:autoSpaceDN w:val="0"/>
        <w:spacing w:line="280" w:lineRule="exact"/>
        <w:ind w:left="240" w:hanging="240"/>
        <w:rPr>
          <w:rFonts w:asciiTheme="minorEastAsia" w:eastAsiaTheme="minorEastAsia" w:hAnsiTheme="minorEastAsia"/>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（賠償の予定）</w:t>
      </w:r>
    </w:p>
    <w:p w:rsidR="008F3784" w:rsidRPr="004733D8" w:rsidRDefault="008F3784" w:rsidP="00105C18">
      <w:pPr>
        <w:autoSpaceDE w:val="0"/>
        <w:autoSpaceDN w:val="0"/>
        <w:spacing w:line="280" w:lineRule="exact"/>
        <w:ind w:left="238" w:hanging="238"/>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第２</w:t>
      </w:r>
      <w:r w:rsidR="00B2691D" w:rsidRPr="004733D8">
        <w:rPr>
          <w:rFonts w:asciiTheme="minorEastAsia" w:eastAsiaTheme="minorEastAsia" w:hAnsiTheme="minorEastAsia" w:hint="eastAsia"/>
          <w:sz w:val="22"/>
          <w:szCs w:val="22"/>
        </w:rPr>
        <w:t>９</w:t>
      </w:r>
      <w:r w:rsidRPr="004733D8">
        <w:rPr>
          <w:rFonts w:asciiTheme="minorEastAsia" w:eastAsiaTheme="minorEastAsia" w:hAnsiTheme="minorEastAsia" w:hint="eastAsia"/>
          <w:sz w:val="22"/>
          <w:szCs w:val="22"/>
        </w:rPr>
        <w:t>条　乙が第２</w:t>
      </w:r>
      <w:r w:rsidR="00105C18" w:rsidRPr="004733D8">
        <w:rPr>
          <w:rFonts w:asciiTheme="minorEastAsia" w:eastAsiaTheme="minorEastAsia" w:hAnsiTheme="minorEastAsia" w:hint="eastAsia"/>
          <w:sz w:val="22"/>
          <w:szCs w:val="22"/>
        </w:rPr>
        <w:t>６</w:t>
      </w:r>
      <w:r w:rsidRPr="004733D8">
        <w:rPr>
          <w:rFonts w:asciiTheme="minorEastAsia" w:eastAsiaTheme="minorEastAsia" w:hAnsiTheme="minorEastAsia" w:hint="eastAsia"/>
          <w:sz w:val="22"/>
          <w:szCs w:val="22"/>
        </w:rPr>
        <w:t>条第１項第</w:t>
      </w:r>
      <w:r w:rsidR="00542818" w:rsidRPr="004733D8">
        <w:rPr>
          <w:rFonts w:asciiTheme="minorEastAsia" w:eastAsiaTheme="minorEastAsia" w:hAnsiTheme="minorEastAsia" w:hint="eastAsia"/>
          <w:sz w:val="22"/>
          <w:szCs w:val="22"/>
        </w:rPr>
        <w:t>５</w:t>
      </w:r>
      <w:r w:rsidRPr="004733D8">
        <w:rPr>
          <w:rFonts w:asciiTheme="minorEastAsia" w:eastAsiaTheme="minorEastAsia" w:hAnsiTheme="minorEastAsia" w:hint="eastAsia"/>
          <w:sz w:val="22"/>
          <w:szCs w:val="22"/>
        </w:rPr>
        <w:t>号に該当する行為をしたと甲が認めたときは、甲がこの契約を解除するか否かを問わず、乙は、賠償金として</w:t>
      </w:r>
      <w:r w:rsidR="00C86B00" w:rsidRPr="004733D8">
        <w:rPr>
          <w:rFonts w:asciiTheme="minorEastAsia" w:eastAsiaTheme="minorEastAsia" w:hAnsiTheme="minorEastAsia" w:hint="eastAsia"/>
          <w:sz w:val="22"/>
          <w:szCs w:val="22"/>
        </w:rPr>
        <w:t>行政財産使用料総額見込額</w:t>
      </w:r>
      <w:r w:rsidRPr="004733D8">
        <w:rPr>
          <w:rFonts w:asciiTheme="minorEastAsia" w:eastAsiaTheme="minorEastAsia" w:hAnsiTheme="minorEastAsia" w:hint="eastAsia"/>
          <w:sz w:val="22"/>
          <w:szCs w:val="22"/>
        </w:rPr>
        <w:t>の１０分の２に相当する金額を甲に支払わなければならない。</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p>
    <w:p w:rsidR="00380997" w:rsidRPr="004733D8" w:rsidRDefault="00380997" w:rsidP="00380997">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（原状回復義務）</w:t>
      </w:r>
    </w:p>
    <w:p w:rsidR="00380997" w:rsidRPr="004733D8" w:rsidRDefault="00380997" w:rsidP="00380997">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第</w:t>
      </w:r>
      <w:r w:rsidR="00B2691D" w:rsidRPr="004733D8">
        <w:rPr>
          <w:rFonts w:asciiTheme="minorEastAsia" w:eastAsiaTheme="minorEastAsia" w:hAnsiTheme="minorEastAsia" w:cs="ＭＳ 明朝" w:hint="eastAsia"/>
          <w:kern w:val="0"/>
          <w:sz w:val="22"/>
          <w:szCs w:val="22"/>
        </w:rPr>
        <w:t>３０</w:t>
      </w:r>
      <w:r w:rsidRPr="004733D8">
        <w:rPr>
          <w:rFonts w:asciiTheme="minorEastAsia" w:eastAsiaTheme="minorEastAsia" w:hAnsiTheme="minorEastAsia" w:cs="ＭＳ 明朝" w:hint="eastAsia"/>
          <w:kern w:val="0"/>
          <w:sz w:val="22"/>
          <w:szCs w:val="22"/>
        </w:rPr>
        <w:t>条　乙は、第３条</w:t>
      </w:r>
      <w:r w:rsidR="00950E99" w:rsidRPr="004733D8">
        <w:rPr>
          <w:rFonts w:asciiTheme="minorEastAsia" w:eastAsiaTheme="minorEastAsia" w:hAnsiTheme="minorEastAsia" w:cs="ＭＳ 明朝" w:hint="eastAsia"/>
          <w:kern w:val="0"/>
          <w:sz w:val="22"/>
          <w:szCs w:val="22"/>
        </w:rPr>
        <w:t>の</w:t>
      </w:r>
      <w:r w:rsidRPr="004733D8">
        <w:rPr>
          <w:rFonts w:asciiTheme="minorEastAsia" w:eastAsiaTheme="minorEastAsia" w:hAnsiTheme="minorEastAsia" w:cs="ＭＳ 明朝" w:hint="eastAsia"/>
          <w:kern w:val="0"/>
          <w:sz w:val="22"/>
          <w:szCs w:val="22"/>
        </w:rPr>
        <w:t>設置期間が</w:t>
      </w:r>
      <w:r w:rsidR="00542818" w:rsidRPr="004733D8">
        <w:rPr>
          <w:rFonts w:asciiTheme="minorEastAsia" w:eastAsiaTheme="minorEastAsia" w:hAnsiTheme="minorEastAsia" w:cs="ＭＳ 明朝" w:hint="eastAsia"/>
          <w:kern w:val="0"/>
          <w:sz w:val="22"/>
          <w:szCs w:val="22"/>
        </w:rPr>
        <w:t>満了</w:t>
      </w:r>
      <w:r w:rsidRPr="004733D8">
        <w:rPr>
          <w:rFonts w:asciiTheme="minorEastAsia" w:eastAsiaTheme="minorEastAsia" w:hAnsiTheme="minorEastAsia" w:cs="ＭＳ 明朝" w:hint="eastAsia"/>
          <w:kern w:val="0"/>
          <w:sz w:val="22"/>
          <w:szCs w:val="22"/>
        </w:rPr>
        <w:t>したとき、又はこの契約が解除されたときは、直ちに設置した自動販売機等を撤去しなければならない。</w:t>
      </w:r>
    </w:p>
    <w:p w:rsidR="00657BD0" w:rsidRPr="004733D8" w:rsidRDefault="00657BD0" w:rsidP="00657BD0">
      <w:pPr>
        <w:rPr>
          <w:rFonts w:asciiTheme="minorEastAsia" w:eastAsiaTheme="minorEastAsia" w:hAnsiTheme="minorEastAsia"/>
          <w:spacing w:val="2"/>
          <w:sz w:val="22"/>
          <w:szCs w:val="22"/>
        </w:rPr>
      </w:pPr>
      <w:r w:rsidRPr="004733D8">
        <w:rPr>
          <w:rFonts w:asciiTheme="minorEastAsia" w:eastAsiaTheme="minorEastAsia" w:hAnsiTheme="minorEastAsia" w:cs="ＭＳ 明朝" w:hint="eastAsia"/>
          <w:kern w:val="0"/>
          <w:sz w:val="22"/>
          <w:szCs w:val="22"/>
        </w:rPr>
        <w:t xml:space="preserve">２　</w:t>
      </w:r>
      <w:r w:rsidRPr="004733D8">
        <w:rPr>
          <w:rFonts w:asciiTheme="minorEastAsia" w:eastAsiaTheme="minorEastAsia" w:hAnsiTheme="minorEastAsia" w:hint="eastAsia"/>
          <w:spacing w:val="2"/>
          <w:sz w:val="22"/>
          <w:szCs w:val="22"/>
        </w:rPr>
        <w:t>前項</w:t>
      </w:r>
      <w:r w:rsidR="00983715" w:rsidRPr="004733D8">
        <w:rPr>
          <w:rFonts w:asciiTheme="minorEastAsia" w:eastAsiaTheme="minorEastAsia" w:hAnsiTheme="minorEastAsia" w:hint="eastAsia"/>
          <w:spacing w:val="2"/>
          <w:sz w:val="22"/>
          <w:szCs w:val="22"/>
        </w:rPr>
        <w:t>の</w:t>
      </w:r>
      <w:r w:rsidRPr="004733D8">
        <w:rPr>
          <w:rFonts w:asciiTheme="minorEastAsia" w:eastAsiaTheme="minorEastAsia" w:hAnsiTheme="minorEastAsia" w:hint="eastAsia"/>
          <w:spacing w:val="2"/>
          <w:kern w:val="0"/>
          <w:sz w:val="22"/>
          <w:szCs w:val="22"/>
        </w:rPr>
        <w:t>自動販売機等の撤去</w:t>
      </w:r>
      <w:r w:rsidRPr="004733D8">
        <w:rPr>
          <w:rFonts w:asciiTheme="minorEastAsia" w:eastAsiaTheme="minorEastAsia" w:hAnsiTheme="minorEastAsia" w:hint="eastAsia"/>
          <w:spacing w:val="2"/>
          <w:sz w:val="22"/>
          <w:szCs w:val="22"/>
        </w:rPr>
        <w:t>については、乙がその費用を負担する。</w:t>
      </w:r>
    </w:p>
    <w:p w:rsidR="00380997" w:rsidRPr="004733D8" w:rsidRDefault="00657BD0" w:rsidP="00380997">
      <w:pPr>
        <w:overflowPunct w:val="0"/>
        <w:ind w:left="220" w:hangingChars="100" w:hanging="220"/>
        <w:textAlignment w:val="baseline"/>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３</w:t>
      </w:r>
      <w:r w:rsidR="00380997" w:rsidRPr="004733D8">
        <w:rPr>
          <w:rFonts w:asciiTheme="minorEastAsia" w:eastAsiaTheme="minorEastAsia" w:hAnsiTheme="minorEastAsia" w:cs="ＭＳ 明朝" w:hint="eastAsia"/>
          <w:kern w:val="0"/>
          <w:sz w:val="22"/>
          <w:szCs w:val="22"/>
        </w:rPr>
        <w:t xml:space="preserve">　甲は、乙が</w:t>
      </w:r>
      <w:r w:rsidRPr="004733D8">
        <w:rPr>
          <w:rFonts w:asciiTheme="minorEastAsia" w:eastAsiaTheme="minorEastAsia" w:hAnsiTheme="minorEastAsia" w:cs="ＭＳ 明朝" w:hint="eastAsia"/>
          <w:kern w:val="0"/>
          <w:sz w:val="22"/>
          <w:szCs w:val="22"/>
        </w:rPr>
        <w:t>第１</w:t>
      </w:r>
      <w:r w:rsidR="00380997" w:rsidRPr="004733D8">
        <w:rPr>
          <w:rFonts w:asciiTheme="minorEastAsia" w:eastAsiaTheme="minorEastAsia" w:hAnsiTheme="minorEastAsia" w:cs="ＭＳ 明朝" w:hint="eastAsia"/>
          <w:kern w:val="0"/>
          <w:sz w:val="22"/>
          <w:szCs w:val="22"/>
        </w:rPr>
        <w:t>項の撤去を行わないときは、乙に代わり自動販売機</w:t>
      </w:r>
      <w:r w:rsidR="00983715" w:rsidRPr="004733D8">
        <w:rPr>
          <w:rFonts w:asciiTheme="minorEastAsia" w:eastAsiaTheme="minorEastAsia" w:hAnsiTheme="minorEastAsia" w:cs="ＭＳ 明朝" w:hint="eastAsia"/>
          <w:kern w:val="0"/>
          <w:sz w:val="22"/>
          <w:szCs w:val="22"/>
        </w:rPr>
        <w:t>等</w:t>
      </w:r>
      <w:r w:rsidR="00542818" w:rsidRPr="004733D8">
        <w:rPr>
          <w:rFonts w:asciiTheme="minorEastAsia" w:eastAsiaTheme="minorEastAsia" w:hAnsiTheme="minorEastAsia" w:cs="ＭＳ 明朝" w:hint="eastAsia"/>
          <w:kern w:val="0"/>
          <w:sz w:val="22"/>
          <w:szCs w:val="22"/>
        </w:rPr>
        <w:t>を撤去処分することができる</w:t>
      </w:r>
      <w:r w:rsidR="009F3A9F" w:rsidRPr="004733D8">
        <w:rPr>
          <w:rFonts w:asciiTheme="minorEastAsia" w:eastAsiaTheme="minorEastAsia" w:hAnsiTheme="minorEastAsia" w:cs="ＭＳ 明朝" w:hint="eastAsia"/>
          <w:kern w:val="0"/>
          <w:sz w:val="22"/>
          <w:szCs w:val="22"/>
        </w:rPr>
        <w:t>。なお、甲の撤去処分に係る費用については</w:t>
      </w:r>
      <w:r w:rsidR="00542818" w:rsidRPr="004733D8">
        <w:rPr>
          <w:rFonts w:asciiTheme="minorEastAsia" w:eastAsiaTheme="minorEastAsia" w:hAnsiTheme="minorEastAsia" w:cs="ＭＳ 明朝" w:hint="eastAsia"/>
          <w:kern w:val="0"/>
          <w:sz w:val="22"/>
          <w:szCs w:val="22"/>
        </w:rPr>
        <w:t>、</w:t>
      </w:r>
      <w:r w:rsidRPr="004733D8">
        <w:rPr>
          <w:rFonts w:asciiTheme="minorEastAsia" w:eastAsiaTheme="minorEastAsia" w:hAnsiTheme="minorEastAsia" w:cs="ＭＳ 明朝" w:hint="eastAsia"/>
          <w:kern w:val="0"/>
          <w:sz w:val="22"/>
          <w:szCs w:val="22"/>
        </w:rPr>
        <w:t>乙が負担する。</w:t>
      </w:r>
    </w:p>
    <w:p w:rsidR="00380997" w:rsidRPr="004733D8" w:rsidRDefault="00380997" w:rsidP="008F3784">
      <w:pPr>
        <w:autoSpaceDE w:val="0"/>
        <w:autoSpaceDN w:val="0"/>
        <w:spacing w:line="280" w:lineRule="exact"/>
        <w:ind w:left="240" w:hanging="240"/>
        <w:rPr>
          <w:rFonts w:asciiTheme="minorEastAsia" w:eastAsiaTheme="minorEastAsia" w:hAnsiTheme="minorEastAsia"/>
          <w:spacing w:val="10"/>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（合意管轄裁判所）</w:t>
      </w:r>
    </w:p>
    <w:p w:rsidR="008F3784" w:rsidRPr="004733D8" w:rsidRDefault="008F3784" w:rsidP="008F3784">
      <w:pPr>
        <w:autoSpaceDE w:val="0"/>
        <w:autoSpaceDN w:val="0"/>
        <w:spacing w:line="280" w:lineRule="exact"/>
        <w:ind w:left="240" w:hanging="2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第</w:t>
      </w:r>
      <w:r w:rsidR="00B2691D" w:rsidRPr="004733D8">
        <w:rPr>
          <w:rFonts w:asciiTheme="minorEastAsia" w:eastAsiaTheme="minorEastAsia" w:hAnsiTheme="minorEastAsia" w:hint="eastAsia"/>
          <w:sz w:val="22"/>
          <w:szCs w:val="22"/>
        </w:rPr>
        <w:t>３１</w:t>
      </w:r>
      <w:r w:rsidRPr="004733D8">
        <w:rPr>
          <w:rFonts w:asciiTheme="minorEastAsia" w:eastAsiaTheme="minorEastAsia" w:hAnsiTheme="minorEastAsia" w:hint="eastAsia"/>
          <w:sz w:val="22"/>
          <w:szCs w:val="22"/>
        </w:rPr>
        <w:t>条　この契約に係る訴えについては、</w:t>
      </w:r>
      <w:r w:rsidR="007F68A4" w:rsidRPr="004733D8">
        <w:rPr>
          <w:rFonts w:asciiTheme="minorEastAsia" w:eastAsiaTheme="minorEastAsia" w:hAnsiTheme="minorEastAsia" w:hint="eastAsia"/>
          <w:sz w:val="22"/>
          <w:szCs w:val="22"/>
        </w:rPr>
        <w:t>倉吉市</w:t>
      </w:r>
      <w:r w:rsidRPr="004733D8">
        <w:rPr>
          <w:rFonts w:asciiTheme="minorEastAsia" w:eastAsiaTheme="minorEastAsia" w:hAnsiTheme="minorEastAsia" w:hint="eastAsia"/>
          <w:sz w:val="22"/>
          <w:szCs w:val="22"/>
        </w:rPr>
        <w:t>を管轄する裁判所をもって合意管轄裁判所とする。</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（契約外の事項）</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t>第</w:t>
      </w:r>
      <w:r w:rsidR="00B2691D" w:rsidRPr="004733D8">
        <w:rPr>
          <w:rFonts w:asciiTheme="minorEastAsia" w:eastAsiaTheme="minorEastAsia" w:hAnsiTheme="minorEastAsia" w:hint="eastAsia"/>
          <w:sz w:val="22"/>
          <w:szCs w:val="22"/>
        </w:rPr>
        <w:t>３２</w:t>
      </w:r>
      <w:r w:rsidRPr="004733D8">
        <w:rPr>
          <w:rFonts w:asciiTheme="minorEastAsia" w:eastAsiaTheme="minorEastAsia" w:hAnsiTheme="minorEastAsia" w:hint="eastAsia"/>
          <w:sz w:val="22"/>
          <w:szCs w:val="22"/>
        </w:rPr>
        <w:t>条　この契約に定めのない事項又はこの契約について疑義の生じた事項については、甲乙協議して定める。</w:t>
      </w:r>
    </w:p>
    <w:p w:rsidR="008F3784" w:rsidRPr="004733D8" w:rsidRDefault="008F3784" w:rsidP="008F3784">
      <w:pPr>
        <w:autoSpaceDE w:val="0"/>
        <w:autoSpaceDN w:val="0"/>
        <w:spacing w:line="280" w:lineRule="exact"/>
        <w:ind w:left="240" w:hanging="240"/>
        <w:rPr>
          <w:rFonts w:asciiTheme="minorEastAsia" w:eastAsiaTheme="minorEastAsia" w:hAnsiTheme="minorEastAsia"/>
          <w:spacing w:val="10"/>
          <w:sz w:val="22"/>
          <w:szCs w:val="22"/>
        </w:rPr>
      </w:pPr>
    </w:p>
    <w:p w:rsidR="007F68A4" w:rsidRPr="004733D8" w:rsidRDefault="007F68A4" w:rsidP="007F68A4">
      <w:pPr>
        <w:overflowPunct w:val="0"/>
        <w:textAlignment w:val="baseline"/>
        <w:rPr>
          <w:rFonts w:asciiTheme="minorEastAsia" w:eastAsiaTheme="minorEastAsia" w:hAnsiTheme="minorEastAsia"/>
          <w:spacing w:val="2"/>
          <w:kern w:val="0"/>
          <w:sz w:val="22"/>
          <w:szCs w:val="22"/>
        </w:rPr>
      </w:pPr>
    </w:p>
    <w:p w:rsidR="008F3784" w:rsidRPr="004733D8" w:rsidRDefault="008F3784" w:rsidP="008F3784">
      <w:pPr>
        <w:autoSpaceDE w:val="0"/>
        <w:autoSpaceDN w:val="0"/>
        <w:spacing w:line="280" w:lineRule="exact"/>
        <w:rPr>
          <w:rFonts w:asciiTheme="minorEastAsia" w:eastAsiaTheme="minorEastAsia" w:hAnsiTheme="minorEastAsia"/>
          <w:spacing w:val="10"/>
          <w:sz w:val="22"/>
          <w:szCs w:val="22"/>
        </w:rPr>
      </w:pPr>
      <w:r w:rsidRPr="004733D8">
        <w:rPr>
          <w:rFonts w:asciiTheme="minorEastAsia" w:eastAsiaTheme="minorEastAsia" w:hAnsiTheme="minorEastAsia" w:hint="eastAsia"/>
          <w:sz w:val="22"/>
          <w:szCs w:val="22"/>
        </w:rPr>
        <w:lastRenderedPageBreak/>
        <w:t xml:space="preserve">　上記の契約の締結を証するため、この契約書２通を作成し、両者記名押印の上、各自その１通を保有する。</w:t>
      </w:r>
    </w:p>
    <w:p w:rsidR="007F68A4" w:rsidRPr="004733D8" w:rsidRDefault="007F68A4" w:rsidP="007C0294">
      <w:pPr>
        <w:overflowPunct w:val="0"/>
        <w:textAlignment w:val="baseline"/>
        <w:rPr>
          <w:rFonts w:asciiTheme="minorEastAsia" w:eastAsiaTheme="minorEastAsia" w:hAnsiTheme="minorEastAsia" w:cs="ＭＳ 明朝"/>
          <w:kern w:val="0"/>
          <w:sz w:val="22"/>
          <w:szCs w:val="22"/>
        </w:rPr>
      </w:pPr>
    </w:p>
    <w:p w:rsidR="008F3784" w:rsidRPr="004733D8" w:rsidRDefault="008F3784" w:rsidP="007C0294">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 xml:space="preserve">　　</w:t>
      </w:r>
      <w:r w:rsidR="00D42445" w:rsidRPr="004733D8">
        <w:rPr>
          <w:rFonts w:asciiTheme="minorEastAsia" w:eastAsiaTheme="minorEastAsia" w:hAnsiTheme="minorEastAsia" w:cs="ＭＳ 明朝" w:hint="eastAsia"/>
          <w:kern w:val="0"/>
          <w:sz w:val="22"/>
          <w:szCs w:val="22"/>
        </w:rPr>
        <w:t>令和４年</w:t>
      </w:r>
      <w:r w:rsidRPr="004733D8">
        <w:rPr>
          <w:rFonts w:asciiTheme="minorEastAsia" w:eastAsiaTheme="minorEastAsia" w:hAnsiTheme="minorEastAsia" w:cs="ＭＳ 明朝" w:hint="eastAsia"/>
          <w:kern w:val="0"/>
          <w:sz w:val="22"/>
          <w:szCs w:val="22"/>
        </w:rPr>
        <w:t>３月</w:t>
      </w:r>
      <w:r w:rsidR="00D42445" w:rsidRPr="004733D8">
        <w:rPr>
          <w:rFonts w:asciiTheme="minorEastAsia" w:eastAsiaTheme="minorEastAsia" w:hAnsiTheme="minorEastAsia" w:cs="ＭＳ 明朝" w:hint="eastAsia"/>
          <w:kern w:val="0"/>
          <w:sz w:val="22"/>
          <w:szCs w:val="22"/>
        </w:rPr>
        <w:t xml:space="preserve">　　</w:t>
      </w:r>
      <w:r w:rsidRPr="004733D8">
        <w:rPr>
          <w:rFonts w:asciiTheme="minorEastAsia" w:eastAsiaTheme="minorEastAsia" w:hAnsiTheme="minorEastAsia" w:cs="ＭＳ 明朝" w:hint="eastAsia"/>
          <w:kern w:val="0"/>
          <w:sz w:val="22"/>
          <w:szCs w:val="22"/>
        </w:rPr>
        <w:t>日</w:t>
      </w: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jc w:val="left"/>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kern w:val="0"/>
          <w:sz w:val="22"/>
          <w:szCs w:val="22"/>
        </w:rPr>
        <w:t xml:space="preserve">                                         </w:t>
      </w:r>
      <w:r w:rsidRPr="004733D8">
        <w:rPr>
          <w:rFonts w:asciiTheme="minorEastAsia" w:eastAsiaTheme="minorEastAsia" w:hAnsiTheme="minorEastAsia" w:cs="ＭＳ 明朝" w:hint="eastAsia"/>
          <w:kern w:val="0"/>
          <w:sz w:val="22"/>
          <w:szCs w:val="22"/>
        </w:rPr>
        <w:t>甲　　倉吉市南昭和町１５番地</w:t>
      </w:r>
    </w:p>
    <w:p w:rsidR="007C0294" w:rsidRPr="004733D8" w:rsidRDefault="007C0294" w:rsidP="007C0294">
      <w:pPr>
        <w:overflowPunct w:val="0"/>
        <w:jc w:val="left"/>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kern w:val="0"/>
          <w:sz w:val="22"/>
          <w:szCs w:val="22"/>
        </w:rPr>
        <w:t xml:space="preserve">                                               </w:t>
      </w:r>
      <w:r w:rsidRPr="004733D8">
        <w:rPr>
          <w:rFonts w:asciiTheme="minorEastAsia" w:eastAsiaTheme="minorEastAsia" w:hAnsiTheme="minorEastAsia" w:cs="ＭＳ 明朝" w:hint="eastAsia"/>
          <w:kern w:val="0"/>
          <w:sz w:val="22"/>
          <w:szCs w:val="22"/>
        </w:rPr>
        <w:t>鳥取県</w:t>
      </w:r>
    </w:p>
    <w:p w:rsidR="007C0294" w:rsidRPr="004733D8" w:rsidRDefault="007C0294" w:rsidP="007C0294">
      <w:pPr>
        <w:overflowPunct w:val="0"/>
        <w:jc w:val="left"/>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kern w:val="0"/>
          <w:sz w:val="22"/>
          <w:szCs w:val="22"/>
        </w:rPr>
        <w:t xml:space="preserve">                                               </w:t>
      </w:r>
      <w:r w:rsidRPr="004733D8">
        <w:rPr>
          <w:rFonts w:asciiTheme="minorEastAsia" w:eastAsiaTheme="minorEastAsia" w:hAnsiTheme="minorEastAsia" w:cs="ＭＳ 明朝" w:hint="eastAsia"/>
          <w:kern w:val="0"/>
          <w:sz w:val="22"/>
          <w:szCs w:val="22"/>
        </w:rPr>
        <w:t>鳥取県立倉吉総合看護専門学校</w:t>
      </w:r>
    </w:p>
    <w:p w:rsidR="007C0294" w:rsidRPr="004733D8" w:rsidRDefault="007C0294" w:rsidP="00D42445">
      <w:pPr>
        <w:overflowPunct w:val="0"/>
        <w:ind w:firstLineChars="2350" w:firstLine="5170"/>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cs="ＭＳ 明朝" w:hint="eastAsia"/>
          <w:kern w:val="0"/>
          <w:sz w:val="22"/>
          <w:szCs w:val="22"/>
        </w:rPr>
        <w:t>校長　皆川　幸久</w:t>
      </w:r>
    </w:p>
    <w:p w:rsidR="007C0294" w:rsidRPr="004733D8" w:rsidRDefault="007C0294" w:rsidP="007C0294">
      <w:pPr>
        <w:overflowPunct w:val="0"/>
        <w:textAlignment w:val="baseline"/>
        <w:rPr>
          <w:rFonts w:asciiTheme="minorEastAsia" w:eastAsiaTheme="minorEastAsia" w:hAnsiTheme="minorEastAsia"/>
          <w:spacing w:val="2"/>
          <w:kern w:val="0"/>
          <w:sz w:val="22"/>
          <w:szCs w:val="22"/>
        </w:rPr>
      </w:pPr>
    </w:p>
    <w:p w:rsidR="007C0294" w:rsidRPr="004733D8" w:rsidRDefault="007C0294" w:rsidP="007C0294">
      <w:pPr>
        <w:overflowPunct w:val="0"/>
        <w:jc w:val="left"/>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kern w:val="0"/>
          <w:sz w:val="22"/>
          <w:szCs w:val="22"/>
        </w:rPr>
        <w:t xml:space="preserve">                                         </w:t>
      </w:r>
      <w:r w:rsidRPr="004733D8">
        <w:rPr>
          <w:rFonts w:asciiTheme="minorEastAsia" w:eastAsiaTheme="minorEastAsia" w:hAnsiTheme="minorEastAsia" w:cs="ＭＳ 明朝" w:hint="eastAsia"/>
          <w:kern w:val="0"/>
          <w:sz w:val="22"/>
          <w:szCs w:val="22"/>
        </w:rPr>
        <w:t>乙</w:t>
      </w:r>
      <w:r w:rsidRPr="004733D8">
        <w:rPr>
          <w:rFonts w:asciiTheme="minorEastAsia" w:eastAsiaTheme="minorEastAsia" w:hAnsiTheme="minorEastAsia"/>
          <w:kern w:val="0"/>
          <w:sz w:val="22"/>
          <w:szCs w:val="22"/>
        </w:rPr>
        <w:t xml:space="preserve">    </w:t>
      </w:r>
      <w:r w:rsidR="00F060CC" w:rsidRPr="004733D8">
        <w:rPr>
          <w:rFonts w:asciiTheme="minorEastAsia" w:eastAsiaTheme="minorEastAsia" w:hAnsiTheme="minorEastAsia" w:hint="eastAsia"/>
          <w:kern w:val="0"/>
          <w:sz w:val="22"/>
          <w:szCs w:val="22"/>
        </w:rPr>
        <w:t>●●</w:t>
      </w:r>
      <w:r w:rsidR="00D42445" w:rsidRPr="004733D8">
        <w:rPr>
          <w:rFonts w:asciiTheme="minorEastAsia" w:eastAsiaTheme="minorEastAsia" w:hAnsiTheme="minorEastAsia" w:cs="ＭＳ 明朝" w:hint="eastAsia"/>
          <w:kern w:val="0"/>
          <w:sz w:val="22"/>
          <w:szCs w:val="22"/>
        </w:rPr>
        <w:t>市●●</w:t>
      </w:r>
    </w:p>
    <w:p w:rsidR="007C0294" w:rsidRPr="004733D8" w:rsidRDefault="007C0294" w:rsidP="007C0294">
      <w:pPr>
        <w:overflowPunct w:val="0"/>
        <w:jc w:val="left"/>
        <w:textAlignment w:val="baseline"/>
        <w:rPr>
          <w:rFonts w:asciiTheme="minorEastAsia" w:eastAsiaTheme="minorEastAsia" w:hAnsiTheme="minorEastAsia"/>
          <w:spacing w:val="2"/>
          <w:kern w:val="0"/>
          <w:sz w:val="22"/>
          <w:szCs w:val="22"/>
        </w:rPr>
      </w:pPr>
      <w:r w:rsidRPr="004733D8">
        <w:rPr>
          <w:rFonts w:asciiTheme="minorEastAsia" w:eastAsiaTheme="minorEastAsia" w:hAnsiTheme="minorEastAsia"/>
          <w:kern w:val="0"/>
          <w:sz w:val="22"/>
          <w:szCs w:val="22"/>
        </w:rPr>
        <w:t xml:space="preserve">                                               </w:t>
      </w:r>
      <w:r w:rsidR="00D42445" w:rsidRPr="004733D8">
        <w:rPr>
          <w:rFonts w:asciiTheme="minorEastAsia" w:eastAsiaTheme="minorEastAsia" w:hAnsiTheme="minorEastAsia" w:hint="eastAsia"/>
          <w:kern w:val="0"/>
          <w:sz w:val="22"/>
          <w:szCs w:val="22"/>
        </w:rPr>
        <w:t>●●●●</w:t>
      </w:r>
    </w:p>
    <w:p w:rsidR="0087661D" w:rsidRPr="004733D8" w:rsidRDefault="007C0294" w:rsidP="00D42445">
      <w:pPr>
        <w:ind w:firstLineChars="2350" w:firstLine="5170"/>
        <w:rPr>
          <w:rFonts w:asciiTheme="minorEastAsia" w:eastAsiaTheme="minorEastAsia" w:hAnsiTheme="minorEastAsia" w:cs="ＭＳ 明朝"/>
          <w:kern w:val="0"/>
          <w:sz w:val="22"/>
          <w:szCs w:val="22"/>
        </w:rPr>
      </w:pPr>
      <w:r w:rsidRPr="004733D8">
        <w:rPr>
          <w:rFonts w:asciiTheme="minorEastAsia" w:eastAsiaTheme="minorEastAsia" w:hAnsiTheme="minorEastAsia" w:cs="ＭＳ 明朝" w:hint="eastAsia"/>
          <w:kern w:val="0"/>
          <w:sz w:val="22"/>
          <w:szCs w:val="22"/>
        </w:rPr>
        <w:t xml:space="preserve">代表取締役　</w:t>
      </w:r>
      <w:r w:rsidR="00D42445" w:rsidRPr="004733D8">
        <w:rPr>
          <w:rFonts w:asciiTheme="minorEastAsia" w:eastAsiaTheme="minorEastAsia" w:hAnsiTheme="minorEastAsia" w:cs="ＭＳ 明朝" w:hint="eastAsia"/>
          <w:kern w:val="0"/>
          <w:sz w:val="22"/>
          <w:szCs w:val="22"/>
        </w:rPr>
        <w:t>●● ●●</w:t>
      </w:r>
      <w:r w:rsidRPr="004733D8">
        <w:rPr>
          <w:rFonts w:asciiTheme="minorEastAsia" w:eastAsiaTheme="minorEastAsia" w:hAnsiTheme="minorEastAsia" w:cs="ＭＳ 明朝" w:hint="eastAsia"/>
          <w:kern w:val="0"/>
          <w:sz w:val="22"/>
          <w:szCs w:val="22"/>
        </w:rPr>
        <w:t xml:space="preserve">　</w:t>
      </w:r>
    </w:p>
    <w:p w:rsidR="0087661D" w:rsidRPr="009F3A9F" w:rsidRDefault="0087661D" w:rsidP="002776D1">
      <w:pPr>
        <w:widowControl/>
        <w:jc w:val="left"/>
        <w:rPr>
          <w:rFonts w:asciiTheme="minorEastAsia" w:eastAsiaTheme="minorEastAsia" w:hAnsiTheme="minorEastAsia"/>
          <w:sz w:val="22"/>
          <w:szCs w:val="22"/>
        </w:rPr>
      </w:pPr>
      <w:r w:rsidRPr="009F3A9F">
        <w:rPr>
          <w:rFonts w:asciiTheme="minorEastAsia" w:eastAsiaTheme="minorEastAsia" w:hAnsiTheme="minorEastAsia"/>
          <w:sz w:val="22"/>
          <w:szCs w:val="22"/>
        </w:rPr>
        <w:t>（</w:t>
      </w:r>
      <w:r w:rsidRPr="009F3A9F">
        <w:rPr>
          <w:rFonts w:asciiTheme="minorEastAsia" w:eastAsiaTheme="minorEastAsia" w:hAnsiTheme="minorEastAsia" w:hint="eastAsia"/>
          <w:sz w:val="22"/>
          <w:szCs w:val="22"/>
        </w:rPr>
        <w:t>別紙</w:t>
      </w:r>
      <w:r w:rsidRPr="009F3A9F">
        <w:rPr>
          <w:rFonts w:asciiTheme="minorEastAsia" w:eastAsiaTheme="minorEastAsia" w:hAnsiTheme="minorEastAsia"/>
          <w:sz w:val="22"/>
          <w:szCs w:val="22"/>
        </w:rPr>
        <w:t>）</w:t>
      </w:r>
    </w:p>
    <w:p w:rsidR="0087661D" w:rsidRPr="00AE224E" w:rsidRDefault="0087661D" w:rsidP="0087661D">
      <w:r w:rsidRPr="00AE224E">
        <w:rPr>
          <w:rFonts w:hint="eastAsia"/>
        </w:rPr>
        <w:t xml:space="preserve">　　　　　　　　　　　　　　　　</w:t>
      </w:r>
    </w:p>
    <w:p w:rsidR="0087661D" w:rsidRPr="009F3A9F" w:rsidRDefault="0087661D" w:rsidP="0087661D">
      <w:pPr>
        <w:jc w:val="center"/>
        <w:rPr>
          <w:rFonts w:asciiTheme="majorEastAsia" w:eastAsiaTheme="majorEastAsia" w:hAnsiTheme="majorEastAsia"/>
          <w:sz w:val="24"/>
        </w:rPr>
      </w:pPr>
      <w:r w:rsidRPr="009F3A9F">
        <w:rPr>
          <w:rFonts w:asciiTheme="majorEastAsia" w:eastAsiaTheme="majorEastAsia" w:hAnsiTheme="majorEastAsia" w:hint="eastAsia"/>
          <w:sz w:val="24"/>
        </w:rPr>
        <w:t>自動販売機</w:t>
      </w:r>
      <w:r w:rsidR="007A5465" w:rsidRPr="009F3A9F">
        <w:rPr>
          <w:rFonts w:asciiTheme="majorEastAsia" w:eastAsiaTheme="majorEastAsia" w:hAnsiTheme="majorEastAsia" w:hint="eastAsia"/>
          <w:sz w:val="24"/>
        </w:rPr>
        <w:t>販売数量</w:t>
      </w:r>
      <w:r w:rsidRPr="009F3A9F">
        <w:rPr>
          <w:rFonts w:asciiTheme="majorEastAsia" w:eastAsiaTheme="majorEastAsia" w:hAnsiTheme="majorEastAsia" w:hint="eastAsia"/>
          <w:sz w:val="24"/>
        </w:rPr>
        <w:t>等報告書</w:t>
      </w:r>
    </w:p>
    <w:p w:rsidR="0087661D" w:rsidRPr="009F3A9F" w:rsidRDefault="0087661D" w:rsidP="0087661D">
      <w:pPr>
        <w:jc w:val="right"/>
        <w:rPr>
          <w:rFonts w:asciiTheme="minorEastAsia" w:eastAsiaTheme="minorEastAsia" w:hAnsiTheme="minorEastAsia"/>
          <w:sz w:val="22"/>
          <w:szCs w:val="22"/>
        </w:rPr>
      </w:pPr>
    </w:p>
    <w:p w:rsidR="0087661D" w:rsidRPr="004733D8" w:rsidRDefault="0087661D" w:rsidP="0087661D">
      <w:pPr>
        <w:jc w:val="right"/>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 xml:space="preserve">令和　年　月　日　</w:t>
      </w:r>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ind w:firstLineChars="100" w:firstLine="220"/>
        <w:rPr>
          <w:rFonts w:asciiTheme="minorEastAsia" w:eastAsiaTheme="minorEastAsia" w:hAnsiTheme="minorEastAsia"/>
          <w:sz w:val="22"/>
          <w:szCs w:val="22"/>
        </w:rPr>
      </w:pPr>
      <w:r w:rsidRPr="004733D8">
        <w:rPr>
          <w:rFonts w:asciiTheme="minorEastAsia" w:eastAsiaTheme="minorEastAsia" w:hAnsiTheme="minorEastAsia"/>
          <w:sz w:val="22"/>
          <w:szCs w:val="22"/>
        </w:rPr>
        <w:t>鳥取県</w:t>
      </w:r>
      <w:r w:rsidRPr="004733D8">
        <w:rPr>
          <w:rFonts w:asciiTheme="minorEastAsia" w:eastAsiaTheme="minorEastAsia" w:hAnsiTheme="minorEastAsia" w:hint="eastAsia"/>
          <w:sz w:val="22"/>
          <w:szCs w:val="22"/>
        </w:rPr>
        <w:t>立倉吉総合看護専門学校　校長</w:t>
      </w:r>
      <w:r w:rsidRPr="004733D8">
        <w:rPr>
          <w:rFonts w:asciiTheme="minorEastAsia" w:eastAsiaTheme="minorEastAsia" w:hAnsiTheme="minorEastAsia"/>
          <w:sz w:val="22"/>
          <w:szCs w:val="22"/>
        </w:rPr>
        <w:t xml:space="preserve">　様</w:t>
      </w:r>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rPr>
          <w:rFonts w:asciiTheme="minorEastAsia" w:eastAsiaTheme="minorEastAsia" w:hAnsiTheme="minorEastAsia"/>
          <w:sz w:val="22"/>
          <w:szCs w:val="22"/>
        </w:rPr>
      </w:pPr>
      <w:bookmarkStart w:id="0" w:name="_GoBack"/>
      <w:bookmarkEnd w:id="0"/>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ind w:firstLineChars="2000" w:firstLine="4400"/>
        <w:rPr>
          <w:rFonts w:asciiTheme="minorEastAsia" w:eastAsiaTheme="minorEastAsia" w:hAnsiTheme="minorEastAsia"/>
          <w:sz w:val="22"/>
          <w:szCs w:val="22"/>
        </w:rPr>
      </w:pPr>
      <w:r w:rsidRPr="004733D8">
        <w:rPr>
          <w:rFonts w:asciiTheme="minorEastAsia" w:eastAsiaTheme="minorEastAsia" w:hAnsiTheme="minorEastAsia"/>
          <w:sz w:val="22"/>
          <w:szCs w:val="22"/>
        </w:rPr>
        <w:t xml:space="preserve">　住所又は所在地</w:t>
      </w:r>
    </w:p>
    <w:p w:rsidR="0087661D" w:rsidRPr="004733D8" w:rsidRDefault="0087661D" w:rsidP="0087661D">
      <w:pPr>
        <w:ind w:firstLineChars="600" w:firstLine="1320"/>
        <w:rPr>
          <w:rFonts w:asciiTheme="minorEastAsia" w:eastAsiaTheme="minorEastAsia" w:hAnsiTheme="minorEastAsia"/>
          <w:sz w:val="22"/>
          <w:szCs w:val="22"/>
        </w:rPr>
      </w:pPr>
      <w:r w:rsidRPr="004733D8">
        <w:rPr>
          <w:rFonts w:asciiTheme="minorEastAsia" w:eastAsiaTheme="minorEastAsia" w:hAnsiTheme="minorEastAsia"/>
          <w:sz w:val="22"/>
          <w:szCs w:val="22"/>
        </w:rPr>
        <w:t xml:space="preserve">　　　　</w:t>
      </w:r>
      <w:r w:rsidRPr="004733D8">
        <w:rPr>
          <w:rFonts w:asciiTheme="minorEastAsia" w:eastAsiaTheme="minorEastAsia" w:hAnsiTheme="minorEastAsia" w:hint="eastAsia"/>
          <w:sz w:val="22"/>
          <w:szCs w:val="22"/>
        </w:rPr>
        <w:t xml:space="preserve">　　　　　　　　　　　</w:t>
      </w:r>
      <w:r w:rsidRPr="004733D8">
        <w:rPr>
          <w:rFonts w:asciiTheme="minorEastAsia" w:eastAsiaTheme="minorEastAsia" w:hAnsiTheme="minorEastAsia"/>
          <w:sz w:val="22"/>
          <w:szCs w:val="22"/>
        </w:rPr>
        <w:t>商号又は名称</w:t>
      </w:r>
    </w:p>
    <w:p w:rsidR="0087661D" w:rsidRPr="004733D8" w:rsidRDefault="0087661D" w:rsidP="0087661D">
      <w:pPr>
        <w:ind w:firstLineChars="2100" w:firstLine="4620"/>
        <w:rPr>
          <w:rFonts w:asciiTheme="minorEastAsia" w:eastAsiaTheme="minorEastAsia" w:hAnsiTheme="minorEastAsia"/>
          <w:sz w:val="22"/>
          <w:szCs w:val="22"/>
        </w:rPr>
      </w:pPr>
      <w:r w:rsidRPr="004733D8">
        <w:rPr>
          <w:rFonts w:asciiTheme="minorEastAsia" w:eastAsiaTheme="minorEastAsia" w:hAnsiTheme="minorEastAsia"/>
          <w:sz w:val="22"/>
          <w:szCs w:val="22"/>
        </w:rPr>
        <w:t xml:space="preserve">代表者職氏名　　</w:t>
      </w:r>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ind w:firstLineChars="200" w:firstLine="440"/>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令和　　年　月分の自動販売機の</w:t>
      </w:r>
      <w:r w:rsidR="007A5465" w:rsidRPr="004733D8">
        <w:rPr>
          <w:rFonts w:asciiTheme="minorEastAsia" w:eastAsiaTheme="minorEastAsia" w:hAnsiTheme="minorEastAsia" w:hint="eastAsia"/>
          <w:sz w:val="22"/>
          <w:szCs w:val="22"/>
        </w:rPr>
        <w:t>販売数量</w:t>
      </w:r>
      <w:r w:rsidRPr="004733D8">
        <w:rPr>
          <w:rFonts w:asciiTheme="minorEastAsia" w:eastAsiaTheme="minorEastAsia" w:hAnsiTheme="minorEastAsia" w:hint="eastAsia"/>
          <w:sz w:val="22"/>
          <w:szCs w:val="22"/>
        </w:rPr>
        <w:t>等について、下記</w:t>
      </w:r>
      <w:r w:rsidRPr="004733D8">
        <w:rPr>
          <w:rFonts w:asciiTheme="minorEastAsia" w:eastAsiaTheme="minorEastAsia" w:hAnsiTheme="minorEastAsia"/>
          <w:sz w:val="22"/>
          <w:szCs w:val="22"/>
        </w:rPr>
        <w:t>のとおり報告します。</w:t>
      </w:r>
    </w:p>
    <w:p w:rsidR="0087661D" w:rsidRPr="004733D8" w:rsidRDefault="0087661D" w:rsidP="0087661D">
      <w:pPr>
        <w:ind w:firstLineChars="300" w:firstLine="660"/>
        <w:rPr>
          <w:rFonts w:asciiTheme="minorEastAsia" w:eastAsiaTheme="minorEastAsia" w:hAnsiTheme="minorEastAsia"/>
          <w:sz w:val="22"/>
          <w:szCs w:val="22"/>
        </w:rPr>
      </w:pPr>
    </w:p>
    <w:p w:rsidR="0087661D" w:rsidRPr="004733D8" w:rsidRDefault="0087661D" w:rsidP="0087661D">
      <w:pPr>
        <w:pStyle w:val="aa"/>
        <w:ind w:left="720" w:hanging="720"/>
        <w:rPr>
          <w:rFonts w:asciiTheme="minorEastAsia" w:eastAsiaTheme="minorEastAsia" w:hAnsiTheme="minorEastAsia"/>
          <w:color w:val="auto"/>
          <w:sz w:val="22"/>
          <w:szCs w:val="22"/>
        </w:rPr>
      </w:pPr>
      <w:r w:rsidRPr="004733D8">
        <w:rPr>
          <w:rFonts w:asciiTheme="minorEastAsia" w:eastAsiaTheme="minorEastAsia" w:hAnsiTheme="minorEastAsia"/>
          <w:color w:val="auto"/>
          <w:sz w:val="22"/>
          <w:szCs w:val="22"/>
        </w:rPr>
        <w:t>記</w:t>
      </w:r>
    </w:p>
    <w:p w:rsidR="0087661D" w:rsidRPr="004733D8" w:rsidRDefault="0087661D" w:rsidP="0087661D">
      <w:pPr>
        <w:rPr>
          <w:rFonts w:asciiTheme="minorEastAsia" w:eastAsiaTheme="minorEastAsia" w:hAnsiTheme="minorEastAsia"/>
          <w:sz w:val="22"/>
          <w:szCs w:val="22"/>
        </w:rPr>
      </w:pPr>
    </w:p>
    <w:p w:rsidR="0087661D" w:rsidRPr="004733D8" w:rsidRDefault="0087661D" w:rsidP="0087661D">
      <w:pPr>
        <w:rPr>
          <w:rFonts w:asciiTheme="minorEastAsia" w:eastAsiaTheme="minorEastAsia" w:hAnsiTheme="minorEastAsia"/>
          <w:sz w:val="22"/>
          <w:szCs w:val="22"/>
        </w:rPr>
      </w:pPr>
    </w:p>
    <w:tbl>
      <w:tblPr>
        <w:tblW w:w="0" w:type="auto"/>
        <w:tblInd w:w="38" w:type="dxa"/>
        <w:tblLayout w:type="fixed"/>
        <w:tblCellMar>
          <w:left w:w="0" w:type="dxa"/>
          <w:right w:w="0" w:type="dxa"/>
        </w:tblCellMar>
        <w:tblLook w:val="0000" w:firstRow="0" w:lastRow="0" w:firstColumn="0" w:lastColumn="0" w:noHBand="0" w:noVBand="0"/>
      </w:tblPr>
      <w:tblGrid>
        <w:gridCol w:w="2367"/>
        <w:gridCol w:w="2693"/>
        <w:gridCol w:w="3882"/>
      </w:tblGrid>
      <w:tr w:rsidR="0087661D" w:rsidRPr="004733D8" w:rsidTr="0087661D">
        <w:trPr>
          <w:trHeight w:val="421"/>
        </w:trPr>
        <w:tc>
          <w:tcPr>
            <w:tcW w:w="23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661D" w:rsidRPr="004733D8" w:rsidRDefault="0087661D" w:rsidP="00B362D6">
            <w:pPr>
              <w:jc w:val="center"/>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売価（円）</w:t>
            </w:r>
          </w:p>
        </w:tc>
        <w:tc>
          <w:tcPr>
            <w:tcW w:w="269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7661D" w:rsidRPr="004733D8" w:rsidRDefault="0087661D" w:rsidP="00B362D6">
            <w:pPr>
              <w:jc w:val="center"/>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販売数量（本）</w:t>
            </w:r>
          </w:p>
        </w:tc>
        <w:tc>
          <w:tcPr>
            <w:tcW w:w="3882" w:type="dxa"/>
            <w:tcBorders>
              <w:top w:val="single" w:sz="4" w:space="0" w:color="000000"/>
              <w:left w:val="single" w:sz="4" w:space="0" w:color="auto"/>
              <w:bottom w:val="single" w:sz="4" w:space="0" w:color="000000"/>
              <w:right w:val="single" w:sz="4" w:space="0" w:color="000000"/>
            </w:tcBorders>
            <w:vAlign w:val="center"/>
          </w:tcPr>
          <w:p w:rsidR="0087661D" w:rsidRPr="004733D8" w:rsidRDefault="0087661D" w:rsidP="00B362D6">
            <w:pPr>
              <w:jc w:val="center"/>
              <w:rPr>
                <w:rFonts w:asciiTheme="minorEastAsia" w:eastAsiaTheme="minorEastAsia" w:hAnsiTheme="minorEastAsia"/>
                <w:sz w:val="22"/>
                <w:szCs w:val="22"/>
              </w:rPr>
            </w:pPr>
            <w:r w:rsidRPr="004733D8">
              <w:rPr>
                <w:rFonts w:asciiTheme="minorEastAsia" w:eastAsiaTheme="minorEastAsia" w:hAnsiTheme="minorEastAsia" w:hint="eastAsia"/>
                <w:sz w:val="22"/>
                <w:szCs w:val="22"/>
              </w:rPr>
              <w:t>売上額（円）</w:t>
            </w:r>
          </w:p>
        </w:tc>
      </w:tr>
      <w:tr w:rsidR="0087661D" w:rsidRPr="004733D8" w:rsidTr="009F3A9F">
        <w:trPr>
          <w:trHeight w:val="251"/>
        </w:trPr>
        <w:tc>
          <w:tcPr>
            <w:tcW w:w="2367" w:type="dxa"/>
            <w:tcBorders>
              <w:top w:val="single" w:sz="4" w:space="0" w:color="000000"/>
              <w:left w:val="single" w:sz="4" w:space="0" w:color="000000"/>
              <w:right w:val="single" w:sz="4" w:space="0" w:color="000000"/>
            </w:tcBorders>
            <w:tcMar>
              <w:left w:w="49" w:type="dxa"/>
              <w:right w:w="49" w:type="dxa"/>
            </w:tcMar>
            <w:vAlign w:val="center"/>
          </w:tcPr>
          <w:p w:rsidR="0087661D" w:rsidRPr="004733D8" w:rsidRDefault="0087661D" w:rsidP="00B362D6">
            <w:pPr>
              <w:rPr>
                <w:rFonts w:asciiTheme="minorEastAsia" w:eastAsiaTheme="minorEastAsia" w:hAnsiTheme="minorEastAsia"/>
                <w:sz w:val="22"/>
                <w:szCs w:val="22"/>
              </w:rPr>
            </w:pPr>
          </w:p>
        </w:tc>
        <w:tc>
          <w:tcPr>
            <w:tcW w:w="2693" w:type="dxa"/>
            <w:tcBorders>
              <w:top w:val="single" w:sz="4" w:space="0" w:color="000000"/>
              <w:left w:val="single" w:sz="4" w:space="0" w:color="000000"/>
              <w:right w:val="single" w:sz="4" w:space="0" w:color="auto"/>
            </w:tcBorders>
            <w:tcMar>
              <w:left w:w="49" w:type="dxa"/>
              <w:right w:w="49" w:type="dxa"/>
            </w:tcMar>
            <w:vAlign w:val="center"/>
          </w:tcPr>
          <w:p w:rsidR="0087661D" w:rsidRPr="004733D8" w:rsidRDefault="0087661D" w:rsidP="00B362D6">
            <w:pPr>
              <w:rPr>
                <w:rFonts w:asciiTheme="minorEastAsia" w:eastAsiaTheme="minorEastAsia" w:hAnsiTheme="minorEastAsia"/>
                <w:sz w:val="22"/>
                <w:szCs w:val="22"/>
              </w:rPr>
            </w:pPr>
          </w:p>
        </w:tc>
        <w:tc>
          <w:tcPr>
            <w:tcW w:w="3882" w:type="dxa"/>
            <w:tcBorders>
              <w:top w:val="single" w:sz="4" w:space="0" w:color="000000"/>
              <w:left w:val="single" w:sz="4" w:space="0" w:color="auto"/>
              <w:right w:val="single" w:sz="4" w:space="0" w:color="000000"/>
            </w:tcBorders>
            <w:vAlign w:val="center"/>
          </w:tcPr>
          <w:p w:rsidR="0087661D" w:rsidRPr="004733D8" w:rsidRDefault="0087661D" w:rsidP="00B362D6">
            <w:pPr>
              <w:rPr>
                <w:rFonts w:asciiTheme="minorEastAsia" w:eastAsiaTheme="minorEastAsia" w:hAnsiTheme="minorEastAsia"/>
                <w:sz w:val="22"/>
                <w:szCs w:val="22"/>
              </w:rPr>
            </w:pPr>
          </w:p>
        </w:tc>
      </w:tr>
      <w:tr w:rsidR="009F3A9F" w:rsidRPr="004733D8" w:rsidTr="009F3A9F">
        <w:trPr>
          <w:trHeight w:val="271"/>
        </w:trPr>
        <w:tc>
          <w:tcPr>
            <w:tcW w:w="2367" w:type="dxa"/>
            <w:tcBorders>
              <w:top w:val="single" w:sz="4" w:space="0" w:color="000000"/>
              <w:left w:val="single" w:sz="4" w:space="0" w:color="000000"/>
              <w:right w:val="single" w:sz="4" w:space="0" w:color="000000"/>
            </w:tcBorders>
            <w:tcMar>
              <w:left w:w="49" w:type="dxa"/>
              <w:right w:w="49" w:type="dxa"/>
            </w:tcMar>
            <w:vAlign w:val="center"/>
          </w:tcPr>
          <w:p w:rsidR="009F3A9F" w:rsidRPr="004733D8" w:rsidRDefault="009F3A9F" w:rsidP="00B362D6">
            <w:pPr>
              <w:rPr>
                <w:rFonts w:asciiTheme="minorEastAsia" w:eastAsiaTheme="minorEastAsia" w:hAnsiTheme="minorEastAsia"/>
                <w:sz w:val="22"/>
                <w:szCs w:val="22"/>
              </w:rPr>
            </w:pPr>
          </w:p>
        </w:tc>
        <w:tc>
          <w:tcPr>
            <w:tcW w:w="2693" w:type="dxa"/>
            <w:tcBorders>
              <w:top w:val="single" w:sz="4" w:space="0" w:color="000000"/>
              <w:left w:val="single" w:sz="4" w:space="0" w:color="000000"/>
              <w:right w:val="single" w:sz="4" w:space="0" w:color="auto"/>
            </w:tcBorders>
            <w:tcMar>
              <w:left w:w="49" w:type="dxa"/>
              <w:right w:w="49" w:type="dxa"/>
            </w:tcMar>
            <w:vAlign w:val="center"/>
          </w:tcPr>
          <w:p w:rsidR="009F3A9F" w:rsidRPr="004733D8" w:rsidRDefault="009F3A9F" w:rsidP="00B362D6">
            <w:pPr>
              <w:rPr>
                <w:rFonts w:asciiTheme="minorEastAsia" w:eastAsiaTheme="minorEastAsia" w:hAnsiTheme="minorEastAsia"/>
                <w:sz w:val="22"/>
                <w:szCs w:val="22"/>
              </w:rPr>
            </w:pPr>
          </w:p>
        </w:tc>
        <w:tc>
          <w:tcPr>
            <w:tcW w:w="3882" w:type="dxa"/>
            <w:tcBorders>
              <w:top w:val="single" w:sz="4" w:space="0" w:color="000000"/>
              <w:left w:val="single" w:sz="4" w:space="0" w:color="auto"/>
              <w:right w:val="single" w:sz="4" w:space="0" w:color="000000"/>
            </w:tcBorders>
            <w:vAlign w:val="center"/>
          </w:tcPr>
          <w:p w:rsidR="009F3A9F" w:rsidRPr="004733D8" w:rsidRDefault="009F3A9F" w:rsidP="00B362D6">
            <w:pPr>
              <w:rPr>
                <w:rFonts w:asciiTheme="minorEastAsia" w:eastAsiaTheme="minorEastAsia" w:hAnsiTheme="minorEastAsia"/>
                <w:sz w:val="22"/>
                <w:szCs w:val="22"/>
              </w:rPr>
            </w:pPr>
          </w:p>
        </w:tc>
      </w:tr>
      <w:tr w:rsidR="0087661D" w:rsidRPr="004733D8" w:rsidTr="009F3A9F">
        <w:trPr>
          <w:trHeight w:val="275"/>
        </w:trPr>
        <w:tc>
          <w:tcPr>
            <w:tcW w:w="2367" w:type="dxa"/>
            <w:tcBorders>
              <w:top w:val="single" w:sz="4" w:space="0" w:color="000000"/>
              <w:left w:val="single" w:sz="4" w:space="0" w:color="000000"/>
              <w:right w:val="single" w:sz="4" w:space="0" w:color="000000"/>
            </w:tcBorders>
            <w:tcMar>
              <w:left w:w="49" w:type="dxa"/>
              <w:right w:w="49" w:type="dxa"/>
            </w:tcMar>
            <w:vAlign w:val="center"/>
          </w:tcPr>
          <w:p w:rsidR="0087661D" w:rsidRPr="004733D8" w:rsidRDefault="0087661D" w:rsidP="00B362D6">
            <w:pPr>
              <w:rPr>
                <w:rFonts w:asciiTheme="minorEastAsia" w:eastAsiaTheme="minorEastAsia" w:hAnsiTheme="minorEastAsia"/>
                <w:sz w:val="22"/>
                <w:szCs w:val="22"/>
              </w:rPr>
            </w:pPr>
          </w:p>
        </w:tc>
        <w:tc>
          <w:tcPr>
            <w:tcW w:w="2693" w:type="dxa"/>
            <w:tcBorders>
              <w:top w:val="single" w:sz="4" w:space="0" w:color="000000"/>
              <w:left w:val="single" w:sz="4" w:space="0" w:color="000000"/>
              <w:right w:val="single" w:sz="4" w:space="0" w:color="auto"/>
            </w:tcBorders>
            <w:tcMar>
              <w:left w:w="49" w:type="dxa"/>
              <w:right w:w="49" w:type="dxa"/>
            </w:tcMar>
            <w:vAlign w:val="center"/>
          </w:tcPr>
          <w:p w:rsidR="0087661D" w:rsidRPr="004733D8" w:rsidRDefault="0087661D" w:rsidP="00B362D6">
            <w:pPr>
              <w:rPr>
                <w:rFonts w:asciiTheme="minorEastAsia" w:eastAsiaTheme="minorEastAsia" w:hAnsiTheme="minorEastAsia"/>
                <w:sz w:val="22"/>
                <w:szCs w:val="22"/>
              </w:rPr>
            </w:pPr>
          </w:p>
        </w:tc>
        <w:tc>
          <w:tcPr>
            <w:tcW w:w="3882" w:type="dxa"/>
            <w:tcBorders>
              <w:top w:val="single" w:sz="4" w:space="0" w:color="000000"/>
              <w:left w:val="single" w:sz="4" w:space="0" w:color="auto"/>
              <w:right w:val="single" w:sz="4" w:space="0" w:color="000000"/>
            </w:tcBorders>
            <w:vAlign w:val="center"/>
          </w:tcPr>
          <w:p w:rsidR="0087661D" w:rsidRPr="004733D8" w:rsidRDefault="0087661D" w:rsidP="00B362D6">
            <w:pPr>
              <w:rPr>
                <w:rFonts w:asciiTheme="minorEastAsia" w:eastAsiaTheme="minorEastAsia" w:hAnsiTheme="minorEastAsia"/>
                <w:sz w:val="22"/>
                <w:szCs w:val="22"/>
              </w:rPr>
            </w:pPr>
          </w:p>
        </w:tc>
      </w:tr>
      <w:tr w:rsidR="0087661D" w:rsidRPr="004733D8" w:rsidTr="009F3A9F">
        <w:trPr>
          <w:trHeight w:val="349"/>
        </w:trPr>
        <w:tc>
          <w:tcPr>
            <w:tcW w:w="236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87661D" w:rsidRPr="004733D8" w:rsidRDefault="0087661D" w:rsidP="00B362D6">
            <w:pPr>
              <w:rPr>
                <w:rFonts w:asciiTheme="minorEastAsia" w:eastAsiaTheme="minorEastAsia" w:hAnsiTheme="minorEastAsia"/>
                <w:sz w:val="22"/>
                <w:szCs w:val="22"/>
              </w:rPr>
            </w:pPr>
          </w:p>
        </w:tc>
        <w:tc>
          <w:tcPr>
            <w:tcW w:w="2693" w:type="dxa"/>
            <w:tcBorders>
              <w:top w:val="single" w:sz="4" w:space="0" w:color="000000"/>
              <w:left w:val="single" w:sz="4" w:space="0" w:color="000000"/>
              <w:bottom w:val="double" w:sz="4" w:space="0" w:color="000000"/>
              <w:right w:val="single" w:sz="4" w:space="0" w:color="auto"/>
            </w:tcBorders>
            <w:tcMar>
              <w:left w:w="49" w:type="dxa"/>
              <w:right w:w="49" w:type="dxa"/>
            </w:tcMar>
            <w:vAlign w:val="center"/>
          </w:tcPr>
          <w:p w:rsidR="0087661D" w:rsidRPr="004733D8" w:rsidRDefault="0087661D" w:rsidP="00B362D6">
            <w:pPr>
              <w:rPr>
                <w:rFonts w:asciiTheme="minorEastAsia" w:eastAsiaTheme="minorEastAsia" w:hAnsiTheme="minorEastAsia"/>
                <w:sz w:val="22"/>
                <w:szCs w:val="22"/>
              </w:rPr>
            </w:pPr>
          </w:p>
        </w:tc>
        <w:tc>
          <w:tcPr>
            <w:tcW w:w="3882" w:type="dxa"/>
            <w:tcBorders>
              <w:top w:val="single" w:sz="4" w:space="0" w:color="000000"/>
              <w:left w:val="single" w:sz="4" w:space="0" w:color="auto"/>
              <w:bottom w:val="double" w:sz="4" w:space="0" w:color="000000"/>
              <w:right w:val="single" w:sz="4" w:space="0" w:color="000000"/>
            </w:tcBorders>
            <w:vAlign w:val="center"/>
          </w:tcPr>
          <w:p w:rsidR="0087661D" w:rsidRPr="004733D8" w:rsidRDefault="0087661D" w:rsidP="00B362D6">
            <w:pPr>
              <w:rPr>
                <w:rFonts w:asciiTheme="minorEastAsia" w:eastAsiaTheme="minorEastAsia" w:hAnsiTheme="minorEastAsia"/>
                <w:sz w:val="22"/>
                <w:szCs w:val="22"/>
              </w:rPr>
            </w:pPr>
          </w:p>
        </w:tc>
      </w:tr>
      <w:tr w:rsidR="0087661D" w:rsidRPr="004733D8" w:rsidTr="0087661D">
        <w:trPr>
          <w:trHeight w:val="391"/>
        </w:trPr>
        <w:tc>
          <w:tcPr>
            <w:tcW w:w="2367"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87661D" w:rsidRPr="004733D8" w:rsidRDefault="0087661D" w:rsidP="00B362D6">
            <w:pPr>
              <w:jc w:val="center"/>
              <w:rPr>
                <w:rFonts w:asciiTheme="minorEastAsia" w:eastAsiaTheme="minorEastAsia" w:hAnsiTheme="minorEastAsia"/>
                <w:sz w:val="22"/>
                <w:szCs w:val="22"/>
              </w:rPr>
            </w:pPr>
            <w:r w:rsidRPr="004733D8">
              <w:rPr>
                <w:rFonts w:asciiTheme="minorEastAsia" w:eastAsiaTheme="minorEastAsia" w:hAnsiTheme="minorEastAsia"/>
                <w:sz w:val="22"/>
                <w:szCs w:val="22"/>
              </w:rPr>
              <w:t>合計</w:t>
            </w:r>
          </w:p>
        </w:tc>
        <w:tc>
          <w:tcPr>
            <w:tcW w:w="2693" w:type="dxa"/>
            <w:tcBorders>
              <w:top w:val="double" w:sz="4" w:space="0" w:color="000000"/>
              <w:left w:val="single" w:sz="4" w:space="0" w:color="000000"/>
              <w:bottom w:val="single" w:sz="4" w:space="0" w:color="000000"/>
              <w:right w:val="single" w:sz="4" w:space="0" w:color="auto"/>
            </w:tcBorders>
            <w:tcMar>
              <w:left w:w="49" w:type="dxa"/>
              <w:right w:w="49" w:type="dxa"/>
            </w:tcMar>
            <w:vAlign w:val="center"/>
          </w:tcPr>
          <w:p w:rsidR="0087661D" w:rsidRPr="004733D8" w:rsidRDefault="0087661D" w:rsidP="00B362D6">
            <w:pPr>
              <w:rPr>
                <w:rFonts w:asciiTheme="minorEastAsia" w:eastAsiaTheme="minorEastAsia" w:hAnsiTheme="minorEastAsia"/>
                <w:sz w:val="22"/>
                <w:szCs w:val="22"/>
              </w:rPr>
            </w:pPr>
          </w:p>
        </w:tc>
        <w:tc>
          <w:tcPr>
            <w:tcW w:w="3882" w:type="dxa"/>
            <w:tcBorders>
              <w:top w:val="double" w:sz="4" w:space="0" w:color="000000"/>
              <w:left w:val="single" w:sz="4" w:space="0" w:color="auto"/>
              <w:bottom w:val="single" w:sz="4" w:space="0" w:color="000000"/>
              <w:right w:val="single" w:sz="4" w:space="0" w:color="000000"/>
            </w:tcBorders>
            <w:vAlign w:val="center"/>
          </w:tcPr>
          <w:p w:rsidR="0087661D" w:rsidRPr="004733D8" w:rsidRDefault="0087661D" w:rsidP="00B362D6">
            <w:pPr>
              <w:rPr>
                <w:rFonts w:asciiTheme="minorEastAsia" w:eastAsiaTheme="minorEastAsia" w:hAnsiTheme="minorEastAsia"/>
                <w:sz w:val="22"/>
                <w:szCs w:val="22"/>
              </w:rPr>
            </w:pPr>
          </w:p>
        </w:tc>
      </w:tr>
    </w:tbl>
    <w:p w:rsidR="00CB57DB" w:rsidRPr="009F3A9F" w:rsidRDefault="00CB57DB" w:rsidP="0087661D">
      <w:pPr>
        <w:ind w:left="440" w:hangingChars="200" w:hanging="440"/>
        <w:rPr>
          <w:rFonts w:asciiTheme="minorEastAsia" w:eastAsiaTheme="minorEastAsia" w:hAnsiTheme="minorEastAsia"/>
          <w:sz w:val="22"/>
          <w:szCs w:val="22"/>
        </w:rPr>
      </w:pPr>
    </w:p>
    <w:sectPr w:rsidR="00CB57DB" w:rsidRPr="009F3A9F" w:rsidSect="002653DA">
      <w:pgSz w:w="11906" w:h="16838" w:code="9"/>
      <w:pgMar w:top="1418" w:right="1418" w:bottom="1418" w:left="1418" w:header="0" w:footer="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14" w:rsidRDefault="00E57F14" w:rsidP="005E7087">
      <w:r>
        <w:separator/>
      </w:r>
    </w:p>
  </w:endnote>
  <w:endnote w:type="continuationSeparator" w:id="0">
    <w:p w:rsidR="00E57F14" w:rsidRDefault="00E57F14" w:rsidP="005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14" w:rsidRDefault="00E57F14" w:rsidP="005E7087">
      <w:r>
        <w:separator/>
      </w:r>
    </w:p>
  </w:footnote>
  <w:footnote w:type="continuationSeparator" w:id="0">
    <w:p w:rsidR="00E57F14" w:rsidRDefault="00E57F14" w:rsidP="005E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0780"/>
    <w:multiLevelType w:val="hybridMultilevel"/>
    <w:tmpl w:val="037AACF0"/>
    <w:lvl w:ilvl="0" w:tplc="58D66F3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CA"/>
    <w:rsid w:val="000003C4"/>
    <w:rsid w:val="00002C21"/>
    <w:rsid w:val="00055F74"/>
    <w:rsid w:val="0008591B"/>
    <w:rsid w:val="00094AB0"/>
    <w:rsid w:val="000A2249"/>
    <w:rsid w:val="000B777D"/>
    <w:rsid w:val="000C02A6"/>
    <w:rsid w:val="000D1F95"/>
    <w:rsid w:val="00105C18"/>
    <w:rsid w:val="001254EC"/>
    <w:rsid w:val="00137B86"/>
    <w:rsid w:val="00157D51"/>
    <w:rsid w:val="001B45C7"/>
    <w:rsid w:val="001B5732"/>
    <w:rsid w:val="001C5DAC"/>
    <w:rsid w:val="00212321"/>
    <w:rsid w:val="00254D68"/>
    <w:rsid w:val="002653DA"/>
    <w:rsid w:val="002776D1"/>
    <w:rsid w:val="00296AB1"/>
    <w:rsid w:val="002D0416"/>
    <w:rsid w:val="002D4A1C"/>
    <w:rsid w:val="002E383A"/>
    <w:rsid w:val="00300175"/>
    <w:rsid w:val="00306469"/>
    <w:rsid w:val="003573C2"/>
    <w:rsid w:val="003712D3"/>
    <w:rsid w:val="00380997"/>
    <w:rsid w:val="003851B6"/>
    <w:rsid w:val="00396397"/>
    <w:rsid w:val="00446027"/>
    <w:rsid w:val="004733D8"/>
    <w:rsid w:val="00485DA0"/>
    <w:rsid w:val="004863DE"/>
    <w:rsid w:val="0049309C"/>
    <w:rsid w:val="00494724"/>
    <w:rsid w:val="004A37D2"/>
    <w:rsid w:val="004E7142"/>
    <w:rsid w:val="0050529D"/>
    <w:rsid w:val="005323C1"/>
    <w:rsid w:val="005359B6"/>
    <w:rsid w:val="00542818"/>
    <w:rsid w:val="005655D7"/>
    <w:rsid w:val="00577436"/>
    <w:rsid w:val="005E7087"/>
    <w:rsid w:val="00602CD5"/>
    <w:rsid w:val="0063704D"/>
    <w:rsid w:val="0065212B"/>
    <w:rsid w:val="00657BD0"/>
    <w:rsid w:val="006737F9"/>
    <w:rsid w:val="00675FDF"/>
    <w:rsid w:val="00686A1D"/>
    <w:rsid w:val="006B1953"/>
    <w:rsid w:val="006F2342"/>
    <w:rsid w:val="00704124"/>
    <w:rsid w:val="00722199"/>
    <w:rsid w:val="007810D9"/>
    <w:rsid w:val="007A5465"/>
    <w:rsid w:val="007C0294"/>
    <w:rsid w:val="007D0D31"/>
    <w:rsid w:val="007F68A4"/>
    <w:rsid w:val="00846A0F"/>
    <w:rsid w:val="0087117F"/>
    <w:rsid w:val="00871F5F"/>
    <w:rsid w:val="0087661D"/>
    <w:rsid w:val="008C0E7C"/>
    <w:rsid w:val="008C46A2"/>
    <w:rsid w:val="008D625A"/>
    <w:rsid w:val="008F3784"/>
    <w:rsid w:val="008F547A"/>
    <w:rsid w:val="00904E21"/>
    <w:rsid w:val="009240E8"/>
    <w:rsid w:val="0093400E"/>
    <w:rsid w:val="00934C67"/>
    <w:rsid w:val="009451EE"/>
    <w:rsid w:val="00950B2E"/>
    <w:rsid w:val="00950E99"/>
    <w:rsid w:val="00957BCD"/>
    <w:rsid w:val="00961B84"/>
    <w:rsid w:val="00963D6D"/>
    <w:rsid w:val="00971434"/>
    <w:rsid w:val="00983715"/>
    <w:rsid w:val="00986BDA"/>
    <w:rsid w:val="009B7479"/>
    <w:rsid w:val="009D1106"/>
    <w:rsid w:val="009E4D73"/>
    <w:rsid w:val="009F068D"/>
    <w:rsid w:val="009F3A9F"/>
    <w:rsid w:val="009F5359"/>
    <w:rsid w:val="00A05231"/>
    <w:rsid w:val="00A35A1E"/>
    <w:rsid w:val="00A55A4A"/>
    <w:rsid w:val="00A5764D"/>
    <w:rsid w:val="00A97DC1"/>
    <w:rsid w:val="00AA6E74"/>
    <w:rsid w:val="00AC16AD"/>
    <w:rsid w:val="00AF4B6C"/>
    <w:rsid w:val="00B07C9B"/>
    <w:rsid w:val="00B2691D"/>
    <w:rsid w:val="00B52CC4"/>
    <w:rsid w:val="00B74AFE"/>
    <w:rsid w:val="00B85D76"/>
    <w:rsid w:val="00B948B8"/>
    <w:rsid w:val="00B952CA"/>
    <w:rsid w:val="00BA6FE1"/>
    <w:rsid w:val="00BB362D"/>
    <w:rsid w:val="00BF6650"/>
    <w:rsid w:val="00C04F3E"/>
    <w:rsid w:val="00C831D2"/>
    <w:rsid w:val="00C8677F"/>
    <w:rsid w:val="00C86B00"/>
    <w:rsid w:val="00C93FFF"/>
    <w:rsid w:val="00C9682E"/>
    <w:rsid w:val="00CA1A8B"/>
    <w:rsid w:val="00CA4533"/>
    <w:rsid w:val="00CB57DB"/>
    <w:rsid w:val="00CE5962"/>
    <w:rsid w:val="00CE70BE"/>
    <w:rsid w:val="00D011E3"/>
    <w:rsid w:val="00D155D5"/>
    <w:rsid w:val="00D20E83"/>
    <w:rsid w:val="00D42445"/>
    <w:rsid w:val="00D525A3"/>
    <w:rsid w:val="00D54A67"/>
    <w:rsid w:val="00D57BEA"/>
    <w:rsid w:val="00D841D7"/>
    <w:rsid w:val="00D84AE9"/>
    <w:rsid w:val="00DB0F8A"/>
    <w:rsid w:val="00DE2334"/>
    <w:rsid w:val="00E57F14"/>
    <w:rsid w:val="00E65907"/>
    <w:rsid w:val="00E81184"/>
    <w:rsid w:val="00E92DBC"/>
    <w:rsid w:val="00F060CC"/>
    <w:rsid w:val="00F7373C"/>
    <w:rsid w:val="00FB4E84"/>
    <w:rsid w:val="00FC54D0"/>
    <w:rsid w:val="00FF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4112833-FEBD-41AF-9168-1B0AA5A2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61" w:left="1178" w:hangingChars="200" w:hanging="420"/>
    </w:pPr>
  </w:style>
  <w:style w:type="paragraph" w:styleId="a4">
    <w:name w:val="Balloon Text"/>
    <w:basedOn w:val="a"/>
    <w:semiHidden/>
    <w:rsid w:val="00002C21"/>
    <w:rPr>
      <w:rFonts w:ascii="Arial" w:eastAsia="ＭＳ ゴシック" w:hAnsi="Arial"/>
      <w:sz w:val="18"/>
      <w:szCs w:val="18"/>
    </w:rPr>
  </w:style>
  <w:style w:type="table" w:styleId="a5">
    <w:name w:val="Table Grid"/>
    <w:basedOn w:val="a1"/>
    <w:rsid w:val="00A5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E7087"/>
    <w:pPr>
      <w:tabs>
        <w:tab w:val="center" w:pos="4252"/>
        <w:tab w:val="right" w:pos="8504"/>
      </w:tabs>
      <w:snapToGrid w:val="0"/>
    </w:pPr>
  </w:style>
  <w:style w:type="character" w:customStyle="1" w:styleId="a7">
    <w:name w:val="ヘッダー (文字)"/>
    <w:basedOn w:val="a0"/>
    <w:link w:val="a6"/>
    <w:rsid w:val="005E7087"/>
    <w:rPr>
      <w:kern w:val="2"/>
      <w:sz w:val="21"/>
      <w:szCs w:val="24"/>
    </w:rPr>
  </w:style>
  <w:style w:type="paragraph" w:styleId="a8">
    <w:name w:val="footer"/>
    <w:basedOn w:val="a"/>
    <w:link w:val="a9"/>
    <w:unhideWhenUsed/>
    <w:rsid w:val="005E7087"/>
    <w:pPr>
      <w:tabs>
        <w:tab w:val="center" w:pos="4252"/>
        <w:tab w:val="right" w:pos="8504"/>
      </w:tabs>
      <w:snapToGrid w:val="0"/>
    </w:pPr>
  </w:style>
  <w:style w:type="character" w:customStyle="1" w:styleId="a9">
    <w:name w:val="フッター (文字)"/>
    <w:basedOn w:val="a0"/>
    <w:link w:val="a8"/>
    <w:rsid w:val="005E7087"/>
    <w:rPr>
      <w:kern w:val="2"/>
      <w:sz w:val="21"/>
      <w:szCs w:val="24"/>
    </w:rPr>
  </w:style>
  <w:style w:type="paragraph" w:styleId="aa">
    <w:name w:val="Note Heading"/>
    <w:basedOn w:val="a"/>
    <w:next w:val="a"/>
    <w:link w:val="ab"/>
    <w:uiPriority w:val="99"/>
    <w:unhideWhenUsed/>
    <w:rsid w:val="0087661D"/>
    <w:pPr>
      <w:jc w:val="center"/>
      <w:textAlignment w:val="baseline"/>
    </w:pPr>
    <w:rPr>
      <w:rFonts w:ascii="ＭＳ 明朝" w:hAnsi="ＭＳ 明朝" w:cs="ＭＳ 明朝"/>
      <w:color w:val="000000"/>
      <w:kern w:val="0"/>
      <w:sz w:val="23"/>
      <w:szCs w:val="20"/>
    </w:rPr>
  </w:style>
  <w:style w:type="character" w:customStyle="1" w:styleId="ab">
    <w:name w:val="記 (文字)"/>
    <w:basedOn w:val="a0"/>
    <w:link w:val="aa"/>
    <w:uiPriority w:val="99"/>
    <w:rsid w:val="0087661D"/>
    <w:rPr>
      <w:rFonts w:ascii="ＭＳ 明朝" w:hAnsi="ＭＳ 明朝" w:cs="ＭＳ 明朝"/>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2022-01-21T02:53:00Z</cp:lastPrinted>
  <dcterms:created xsi:type="dcterms:W3CDTF">2022-01-26T02:01:00Z</dcterms:created>
  <dcterms:modified xsi:type="dcterms:W3CDTF">2022-01-26T02:01:00Z</dcterms:modified>
</cp:coreProperties>
</file>